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single" w:sz="24" w:space="0" w:color="1F3864" w:themeColor="accent1" w:themeShade="80"/>
          <w:left w:val="single" w:sz="24" w:space="0" w:color="1F3864" w:themeColor="accent1" w:themeShade="80"/>
          <w:bottom w:val="single" w:sz="24" w:space="0" w:color="1F3864" w:themeColor="accent1" w:themeShade="80"/>
          <w:right w:val="single" w:sz="24" w:space="0" w:color="1F3864" w:themeColor="accent1" w:themeShade="80"/>
          <w:insideH w:val="none" w:sz="0" w:space="0" w:color="auto"/>
          <w:insideV w:val="none" w:sz="0" w:space="0" w:color="auto"/>
        </w:tblBorders>
        <w:tblLook w:val="04A0" w:firstRow="1" w:lastRow="0" w:firstColumn="1" w:lastColumn="0" w:noHBand="0" w:noVBand="1"/>
      </w:tblPr>
      <w:tblGrid>
        <w:gridCol w:w="2212"/>
        <w:gridCol w:w="774"/>
        <w:gridCol w:w="250"/>
        <w:gridCol w:w="1187"/>
        <w:gridCol w:w="1550"/>
        <w:gridCol w:w="104"/>
        <w:gridCol w:w="31"/>
        <w:gridCol w:w="553"/>
        <w:gridCol w:w="2319"/>
      </w:tblGrid>
      <w:tr w:rsidR="00DD1FAD" w14:paraId="799CA9D3" w14:textId="77777777" w:rsidTr="00A438C8">
        <w:tc>
          <w:tcPr>
            <w:tcW w:w="5000" w:type="pct"/>
            <w:gridSpan w:val="9"/>
            <w:tcBorders>
              <w:top w:val="single" w:sz="18" w:space="0" w:color="1F3864" w:themeColor="accent1" w:themeShade="80"/>
              <w:left w:val="single" w:sz="18" w:space="0" w:color="1F3864" w:themeColor="accent1" w:themeShade="80"/>
              <w:bottom w:val="single" w:sz="6" w:space="0" w:color="1F3864" w:themeColor="accent1" w:themeShade="80"/>
              <w:right w:val="single" w:sz="18" w:space="0" w:color="1F3864" w:themeColor="accent1" w:themeShade="80"/>
            </w:tcBorders>
            <w:shd w:val="clear" w:color="auto" w:fill="D5DCE4" w:themeFill="text2" w:themeFillTint="33"/>
            <w:vAlign w:val="center"/>
          </w:tcPr>
          <w:p w14:paraId="362B40D0" w14:textId="618F9E3D" w:rsidR="002C51F6" w:rsidRPr="00DD1FAD" w:rsidRDefault="00B94E4D" w:rsidP="004026F5">
            <w:pPr>
              <w:rPr>
                <w:b/>
                <w:bCs/>
                <w:color w:val="1F3864" w:themeColor="accent1" w:themeShade="80"/>
              </w:rPr>
            </w:pPr>
            <w:r>
              <w:rPr>
                <w:b/>
                <w:bCs/>
                <w:color w:val="1F3864" w:themeColor="accent1" w:themeShade="80"/>
              </w:rPr>
              <w:t xml:space="preserve">Document </w:t>
            </w:r>
            <w:r w:rsidR="00DD1FAD" w:rsidRPr="00DD1FAD">
              <w:rPr>
                <w:b/>
                <w:bCs/>
                <w:color w:val="1F3864" w:themeColor="accent1" w:themeShade="80"/>
              </w:rPr>
              <w:t>Title</w:t>
            </w:r>
          </w:p>
          <w:p w14:paraId="21630DF5" w14:textId="1A628AA8" w:rsidR="00DD1FAD" w:rsidRPr="009F6256" w:rsidRDefault="0096668A" w:rsidP="0096668A">
            <w:pPr>
              <w:jc w:val="center"/>
              <w:rPr>
                <w:b/>
                <w:bCs/>
                <w:sz w:val="28"/>
                <w:szCs w:val="28"/>
              </w:rPr>
            </w:pPr>
            <w:r>
              <w:rPr>
                <w:b/>
                <w:bCs/>
                <w:sz w:val="28"/>
                <w:szCs w:val="28"/>
              </w:rPr>
              <w:t xml:space="preserve">Policy for </w:t>
            </w:r>
            <w:r w:rsidR="002C6879">
              <w:rPr>
                <w:b/>
                <w:bCs/>
                <w:sz w:val="28"/>
                <w:szCs w:val="28"/>
              </w:rPr>
              <w:t>Cardiolog</w:t>
            </w:r>
            <w:r w:rsidR="00F15512">
              <w:rPr>
                <w:b/>
                <w:bCs/>
                <w:sz w:val="28"/>
                <w:szCs w:val="28"/>
              </w:rPr>
              <w:t>y fellow</w:t>
            </w:r>
            <w:r>
              <w:rPr>
                <w:b/>
                <w:bCs/>
                <w:sz w:val="28"/>
                <w:szCs w:val="28"/>
              </w:rPr>
              <w:t>s and Scope of Practice for Cardiologists</w:t>
            </w:r>
            <w:r w:rsidR="002C6879">
              <w:rPr>
                <w:b/>
                <w:bCs/>
                <w:sz w:val="28"/>
                <w:szCs w:val="28"/>
              </w:rPr>
              <w:t xml:space="preserve"> performing cardiac MRI (CMR)</w:t>
            </w:r>
          </w:p>
          <w:p w14:paraId="3B16ED5C" w14:textId="098DD64D" w:rsidR="00DD1FAD" w:rsidRDefault="00DD1FAD" w:rsidP="004026F5"/>
        </w:tc>
      </w:tr>
      <w:tr w:rsidR="00DD1FAD" w14:paraId="56351360" w14:textId="77777777" w:rsidTr="00D43E00">
        <w:tc>
          <w:tcPr>
            <w:tcW w:w="2463" w:type="pct"/>
            <w:gridSpan w:val="4"/>
            <w:tcBorders>
              <w:top w:val="single" w:sz="6" w:space="0" w:color="1F3864" w:themeColor="accent1" w:themeShade="80"/>
              <w:left w:val="single" w:sz="18" w:space="0" w:color="1F3864" w:themeColor="accent1" w:themeShade="80"/>
              <w:bottom w:val="single" w:sz="6" w:space="0" w:color="1F3864" w:themeColor="accent1" w:themeShade="80"/>
              <w:right w:val="single" w:sz="6" w:space="0" w:color="1F3864" w:themeColor="accent1" w:themeShade="80"/>
            </w:tcBorders>
          </w:tcPr>
          <w:p w14:paraId="3A9783A1" w14:textId="33650E4E" w:rsidR="00DD1FAD" w:rsidRDefault="00DD1FAD" w:rsidP="002C51F6">
            <w:pPr>
              <w:rPr>
                <w:b/>
                <w:bCs/>
                <w:color w:val="1F3864" w:themeColor="accent1" w:themeShade="80"/>
              </w:rPr>
            </w:pPr>
            <w:r w:rsidRPr="00DD1FAD">
              <w:rPr>
                <w:b/>
                <w:bCs/>
                <w:color w:val="1F3864" w:themeColor="accent1" w:themeShade="80"/>
              </w:rPr>
              <w:t>Author</w:t>
            </w:r>
          </w:p>
          <w:p w14:paraId="628F6CA0" w14:textId="2124620A" w:rsidR="002C51F6" w:rsidRPr="00DD1FAD" w:rsidRDefault="0096503C" w:rsidP="002C51F6">
            <w:pPr>
              <w:rPr>
                <w:b/>
                <w:bCs/>
              </w:rPr>
            </w:pPr>
            <w:r>
              <w:rPr>
                <w:b/>
                <w:bCs/>
              </w:rPr>
              <w:t>Peter Sutton</w:t>
            </w:r>
          </w:p>
        </w:tc>
        <w:tc>
          <w:tcPr>
            <w:tcW w:w="2537" w:type="pct"/>
            <w:gridSpan w:val="5"/>
            <w:tcBorders>
              <w:top w:val="single" w:sz="6" w:space="0" w:color="1F3864" w:themeColor="accent1" w:themeShade="80"/>
              <w:left w:val="single" w:sz="6" w:space="0" w:color="1F3864" w:themeColor="accent1" w:themeShade="80"/>
              <w:bottom w:val="single" w:sz="6" w:space="0" w:color="1F3864" w:themeColor="accent1" w:themeShade="80"/>
              <w:right w:val="single" w:sz="18" w:space="0" w:color="1F3864" w:themeColor="accent1" w:themeShade="80"/>
            </w:tcBorders>
            <w:vAlign w:val="center"/>
          </w:tcPr>
          <w:p w14:paraId="03BCA840" w14:textId="26FE2C32" w:rsidR="00DD1FAD" w:rsidRPr="00DD1FAD" w:rsidRDefault="00DD1FAD" w:rsidP="004026F5">
            <w:pPr>
              <w:rPr>
                <w:b/>
                <w:bCs/>
                <w:color w:val="1F3864" w:themeColor="accent1" w:themeShade="80"/>
              </w:rPr>
            </w:pPr>
            <w:r w:rsidRPr="00DD1FAD">
              <w:rPr>
                <w:b/>
                <w:bCs/>
                <w:color w:val="1F3864" w:themeColor="accent1" w:themeShade="80"/>
              </w:rPr>
              <w:t>Author’s Role/Job Title</w:t>
            </w:r>
          </w:p>
          <w:p w14:paraId="0A2C07D4" w14:textId="347AC062" w:rsidR="00DD1FAD" w:rsidRPr="002C6879" w:rsidRDefault="0096503C" w:rsidP="004026F5">
            <w:pPr>
              <w:rPr>
                <w:b/>
                <w:bCs/>
                <w:sz w:val="24"/>
                <w:szCs w:val="24"/>
              </w:rPr>
            </w:pPr>
            <w:r>
              <w:rPr>
                <w:b/>
                <w:bCs/>
                <w:sz w:val="24"/>
                <w:szCs w:val="24"/>
              </w:rPr>
              <w:t>Operations Manager</w:t>
            </w:r>
          </w:p>
        </w:tc>
      </w:tr>
      <w:tr w:rsidR="00DD1FAD" w14:paraId="0C5A01A1" w14:textId="77777777" w:rsidTr="00D43E00">
        <w:tc>
          <w:tcPr>
            <w:tcW w:w="2463" w:type="pct"/>
            <w:gridSpan w:val="4"/>
            <w:tcBorders>
              <w:top w:val="single" w:sz="6" w:space="0" w:color="1F3864" w:themeColor="accent1" w:themeShade="80"/>
              <w:left w:val="single" w:sz="18" w:space="0" w:color="1F3864" w:themeColor="accent1" w:themeShade="80"/>
              <w:bottom w:val="single" w:sz="6" w:space="0" w:color="1F3864" w:themeColor="accent1" w:themeShade="80"/>
              <w:right w:val="single" w:sz="6" w:space="0" w:color="1F3864" w:themeColor="accent1" w:themeShade="80"/>
            </w:tcBorders>
          </w:tcPr>
          <w:p w14:paraId="37A28A8E" w14:textId="4E7F76A6" w:rsidR="00DD1FAD" w:rsidRDefault="00DD1FAD" w:rsidP="002C51F6">
            <w:pPr>
              <w:rPr>
                <w:b/>
                <w:bCs/>
                <w:color w:val="1F3864" w:themeColor="accent1" w:themeShade="80"/>
              </w:rPr>
            </w:pPr>
            <w:r w:rsidRPr="00DD1FAD">
              <w:rPr>
                <w:b/>
                <w:bCs/>
                <w:color w:val="1F3864" w:themeColor="accent1" w:themeShade="80"/>
              </w:rPr>
              <w:t>Department</w:t>
            </w:r>
          </w:p>
          <w:p w14:paraId="0F68069A" w14:textId="462580EE" w:rsidR="00FE6696" w:rsidRPr="002C51F6" w:rsidRDefault="0096503C" w:rsidP="002C6879">
            <w:pPr>
              <w:tabs>
                <w:tab w:val="left" w:pos="1185"/>
              </w:tabs>
              <w:rPr>
                <w:b/>
                <w:bCs/>
              </w:rPr>
            </w:pPr>
            <w:r>
              <w:rPr>
                <w:b/>
                <w:bCs/>
              </w:rPr>
              <w:t>QS Enterprises Ltd</w:t>
            </w:r>
            <w:r w:rsidR="002C6879">
              <w:rPr>
                <w:b/>
                <w:bCs/>
              </w:rPr>
              <w:t xml:space="preserve"> – Chenies Mews Imaging Centre</w:t>
            </w:r>
          </w:p>
        </w:tc>
        <w:tc>
          <w:tcPr>
            <w:tcW w:w="2537" w:type="pct"/>
            <w:gridSpan w:val="5"/>
            <w:tcBorders>
              <w:top w:val="single" w:sz="6" w:space="0" w:color="1F3864" w:themeColor="accent1" w:themeShade="80"/>
              <w:left w:val="single" w:sz="6" w:space="0" w:color="1F3864" w:themeColor="accent1" w:themeShade="80"/>
              <w:bottom w:val="single" w:sz="6" w:space="0" w:color="1F3864" w:themeColor="accent1" w:themeShade="80"/>
              <w:right w:val="single" w:sz="18" w:space="0" w:color="1F3864" w:themeColor="accent1" w:themeShade="80"/>
            </w:tcBorders>
          </w:tcPr>
          <w:p w14:paraId="08078B23" w14:textId="5F813781" w:rsidR="00DD1FAD" w:rsidRPr="00DD1FAD" w:rsidRDefault="00DD1FAD" w:rsidP="002C51F6">
            <w:pPr>
              <w:rPr>
                <w:b/>
                <w:bCs/>
                <w:color w:val="1F3864" w:themeColor="accent1" w:themeShade="80"/>
              </w:rPr>
            </w:pPr>
            <w:r w:rsidRPr="00DD1FAD">
              <w:rPr>
                <w:b/>
                <w:bCs/>
                <w:color w:val="1F3864" w:themeColor="accent1" w:themeShade="80"/>
              </w:rPr>
              <w:t>Team/Specialty</w:t>
            </w:r>
          </w:p>
          <w:p w14:paraId="4D352F07" w14:textId="542D0ABF" w:rsidR="00DD1FAD" w:rsidRPr="002C6879" w:rsidRDefault="002C6879" w:rsidP="002C51F6">
            <w:pPr>
              <w:rPr>
                <w:b/>
                <w:bCs/>
              </w:rPr>
            </w:pPr>
            <w:r>
              <w:rPr>
                <w:b/>
                <w:bCs/>
                <w:sz w:val="24"/>
                <w:szCs w:val="24"/>
              </w:rPr>
              <w:t xml:space="preserve">Chenies Mews Imaging Centre - </w:t>
            </w:r>
            <w:r w:rsidR="002C51F6" w:rsidRPr="009F6256">
              <w:rPr>
                <w:b/>
                <w:bCs/>
                <w:sz w:val="24"/>
                <w:szCs w:val="24"/>
              </w:rPr>
              <w:t>Radiology</w:t>
            </w:r>
          </w:p>
        </w:tc>
      </w:tr>
      <w:tr w:rsidR="00FE6696" w14:paraId="51F634CB" w14:textId="77777777" w:rsidTr="00D43E00">
        <w:tc>
          <w:tcPr>
            <w:tcW w:w="1232" w:type="pct"/>
            <w:tcBorders>
              <w:top w:val="single" w:sz="6" w:space="0" w:color="1F3864" w:themeColor="accent1" w:themeShade="80"/>
              <w:left w:val="single" w:sz="18" w:space="0" w:color="1F3864" w:themeColor="accent1" w:themeShade="80"/>
              <w:bottom w:val="single" w:sz="6" w:space="0" w:color="1F3864" w:themeColor="accent1" w:themeShade="80"/>
              <w:right w:val="single" w:sz="6" w:space="0" w:color="1F3864" w:themeColor="accent1" w:themeShade="80"/>
            </w:tcBorders>
          </w:tcPr>
          <w:p w14:paraId="1C75CA66" w14:textId="2A347D7E" w:rsidR="00DD1FAD" w:rsidRPr="00DD1FAD" w:rsidRDefault="00DD1FAD">
            <w:pPr>
              <w:rPr>
                <w:b/>
                <w:bCs/>
                <w:color w:val="1F3864" w:themeColor="accent1" w:themeShade="80"/>
              </w:rPr>
            </w:pPr>
            <w:r w:rsidRPr="00DD1FAD">
              <w:rPr>
                <w:b/>
                <w:bCs/>
                <w:color w:val="1F3864" w:themeColor="accent1" w:themeShade="80"/>
              </w:rPr>
              <w:t>Version</w:t>
            </w:r>
          </w:p>
        </w:tc>
        <w:tc>
          <w:tcPr>
            <w:tcW w:w="1231" w:type="pct"/>
            <w:gridSpan w:val="3"/>
            <w:tcBorders>
              <w:top w:val="single" w:sz="6" w:space="0" w:color="1F3864" w:themeColor="accent1" w:themeShade="80"/>
              <w:left w:val="single" w:sz="6" w:space="0" w:color="1F3864" w:themeColor="accent1" w:themeShade="80"/>
              <w:bottom w:val="single" w:sz="6" w:space="0" w:color="1F3864" w:themeColor="accent1" w:themeShade="80"/>
              <w:right w:val="single" w:sz="6" w:space="0" w:color="1F3864" w:themeColor="accent1" w:themeShade="80"/>
            </w:tcBorders>
          </w:tcPr>
          <w:p w14:paraId="6DE2663F" w14:textId="7FF9DFE5" w:rsidR="00DD1FAD" w:rsidRPr="00DD1FAD" w:rsidRDefault="00DD1FAD">
            <w:pPr>
              <w:rPr>
                <w:b/>
                <w:bCs/>
                <w:color w:val="1F3864" w:themeColor="accent1" w:themeShade="80"/>
              </w:rPr>
            </w:pPr>
            <w:r w:rsidRPr="00DD1FAD">
              <w:rPr>
                <w:b/>
                <w:bCs/>
                <w:color w:val="1F3864" w:themeColor="accent1" w:themeShade="80"/>
              </w:rPr>
              <w:t>Date Issued</w:t>
            </w:r>
          </w:p>
        </w:tc>
        <w:tc>
          <w:tcPr>
            <w:tcW w:w="921" w:type="pct"/>
            <w:gridSpan w:val="2"/>
            <w:tcBorders>
              <w:top w:val="single" w:sz="6" w:space="0" w:color="1F3864" w:themeColor="accent1" w:themeShade="80"/>
              <w:left w:val="single" w:sz="6" w:space="0" w:color="1F3864" w:themeColor="accent1" w:themeShade="80"/>
              <w:bottom w:val="single" w:sz="6" w:space="0" w:color="1F3864" w:themeColor="accent1" w:themeShade="80"/>
              <w:right w:val="single" w:sz="6" w:space="0" w:color="1F3864" w:themeColor="accent1" w:themeShade="80"/>
            </w:tcBorders>
          </w:tcPr>
          <w:p w14:paraId="21796BC2" w14:textId="6EB39AEC" w:rsidR="00DD1FAD" w:rsidRPr="00DD1FAD" w:rsidRDefault="00DD1FAD">
            <w:pPr>
              <w:rPr>
                <w:b/>
                <w:bCs/>
                <w:color w:val="1F3864" w:themeColor="accent1" w:themeShade="80"/>
              </w:rPr>
            </w:pPr>
            <w:r w:rsidRPr="00DD1FAD">
              <w:rPr>
                <w:b/>
                <w:bCs/>
                <w:color w:val="1F3864" w:themeColor="accent1" w:themeShade="80"/>
              </w:rPr>
              <w:t>Status</w:t>
            </w:r>
          </w:p>
        </w:tc>
        <w:tc>
          <w:tcPr>
            <w:tcW w:w="1616" w:type="pct"/>
            <w:gridSpan w:val="3"/>
            <w:tcBorders>
              <w:top w:val="single" w:sz="6" w:space="0" w:color="1F3864" w:themeColor="accent1" w:themeShade="80"/>
              <w:left w:val="single" w:sz="6" w:space="0" w:color="1F3864" w:themeColor="accent1" w:themeShade="80"/>
              <w:bottom w:val="single" w:sz="6" w:space="0" w:color="1F3864" w:themeColor="accent1" w:themeShade="80"/>
              <w:right w:val="single" w:sz="18" w:space="0" w:color="1F3864" w:themeColor="accent1" w:themeShade="80"/>
            </w:tcBorders>
          </w:tcPr>
          <w:p w14:paraId="73FD280B" w14:textId="42A7ACD7" w:rsidR="00DD1FAD" w:rsidRPr="00DD1FAD" w:rsidRDefault="00DD1FAD">
            <w:pPr>
              <w:rPr>
                <w:b/>
                <w:bCs/>
                <w:color w:val="1F3864" w:themeColor="accent1" w:themeShade="80"/>
              </w:rPr>
            </w:pPr>
            <w:r w:rsidRPr="00DD1FAD">
              <w:rPr>
                <w:b/>
                <w:bCs/>
                <w:color w:val="1F3864" w:themeColor="accent1" w:themeShade="80"/>
              </w:rPr>
              <w:t>Comment/Changes/Approval</w:t>
            </w:r>
          </w:p>
        </w:tc>
      </w:tr>
      <w:tr w:rsidR="00DD1FAD" w14:paraId="4F7EC02A" w14:textId="77777777" w:rsidTr="00D43E00">
        <w:tc>
          <w:tcPr>
            <w:tcW w:w="1232" w:type="pct"/>
            <w:tcBorders>
              <w:top w:val="single" w:sz="6" w:space="0" w:color="1F3864" w:themeColor="accent1" w:themeShade="80"/>
              <w:left w:val="single" w:sz="18" w:space="0" w:color="1F3864" w:themeColor="accent1" w:themeShade="80"/>
              <w:bottom w:val="single" w:sz="6" w:space="0" w:color="1F3864" w:themeColor="accent1" w:themeShade="80"/>
              <w:right w:val="single" w:sz="6" w:space="0" w:color="1F3864" w:themeColor="accent1" w:themeShade="80"/>
            </w:tcBorders>
            <w:vAlign w:val="center"/>
          </w:tcPr>
          <w:p w14:paraId="63306FA5" w14:textId="649871A6" w:rsidR="00DD1FAD" w:rsidRPr="009F6256" w:rsidRDefault="0096668A" w:rsidP="004026F5">
            <w:pPr>
              <w:rPr>
                <w:b/>
                <w:bCs/>
              </w:rPr>
            </w:pPr>
            <w:r>
              <w:rPr>
                <w:b/>
                <w:bCs/>
              </w:rPr>
              <w:t>3</w:t>
            </w:r>
            <w:r w:rsidR="00174F06">
              <w:rPr>
                <w:b/>
                <w:bCs/>
              </w:rPr>
              <w:t>.1</w:t>
            </w:r>
          </w:p>
        </w:tc>
        <w:tc>
          <w:tcPr>
            <w:tcW w:w="1231" w:type="pct"/>
            <w:gridSpan w:val="3"/>
            <w:tcBorders>
              <w:top w:val="single" w:sz="6" w:space="0" w:color="1F3864" w:themeColor="accent1" w:themeShade="80"/>
              <w:left w:val="single" w:sz="6" w:space="0" w:color="1F3864" w:themeColor="accent1" w:themeShade="80"/>
              <w:bottom w:val="single" w:sz="6" w:space="0" w:color="1F3864" w:themeColor="accent1" w:themeShade="80"/>
              <w:right w:val="single" w:sz="6" w:space="0" w:color="1F3864" w:themeColor="accent1" w:themeShade="80"/>
            </w:tcBorders>
            <w:vAlign w:val="center"/>
          </w:tcPr>
          <w:p w14:paraId="5437EAAD" w14:textId="01B4731B" w:rsidR="00DD1FAD" w:rsidRPr="009F6256" w:rsidRDefault="008B76E7" w:rsidP="004026F5">
            <w:pPr>
              <w:rPr>
                <w:b/>
                <w:bCs/>
              </w:rPr>
            </w:pPr>
            <w:r>
              <w:rPr>
                <w:b/>
                <w:bCs/>
              </w:rPr>
              <w:t>09/02/2026</w:t>
            </w:r>
          </w:p>
        </w:tc>
        <w:tc>
          <w:tcPr>
            <w:tcW w:w="1246" w:type="pct"/>
            <w:gridSpan w:val="4"/>
            <w:tcBorders>
              <w:top w:val="single" w:sz="6" w:space="0" w:color="1F3864" w:themeColor="accent1" w:themeShade="80"/>
              <w:left w:val="single" w:sz="6" w:space="0" w:color="1F3864" w:themeColor="accent1" w:themeShade="80"/>
              <w:bottom w:val="single" w:sz="6" w:space="0" w:color="1F3864" w:themeColor="accent1" w:themeShade="80"/>
              <w:right w:val="single" w:sz="6" w:space="0" w:color="1F3864" w:themeColor="accent1" w:themeShade="80"/>
            </w:tcBorders>
            <w:vAlign w:val="center"/>
          </w:tcPr>
          <w:p w14:paraId="0032D19B" w14:textId="0313AADF" w:rsidR="00DD1FAD" w:rsidRPr="009F6256" w:rsidRDefault="00FE6696" w:rsidP="004026F5">
            <w:pPr>
              <w:rPr>
                <w:b/>
                <w:bCs/>
              </w:rPr>
            </w:pPr>
            <w:r w:rsidRPr="009F6256">
              <w:rPr>
                <w:b/>
                <w:bCs/>
              </w:rPr>
              <w:t>Draft</w:t>
            </w:r>
          </w:p>
        </w:tc>
        <w:tc>
          <w:tcPr>
            <w:tcW w:w="1291" w:type="pct"/>
            <w:tcBorders>
              <w:top w:val="single" w:sz="6" w:space="0" w:color="1F3864" w:themeColor="accent1" w:themeShade="80"/>
              <w:left w:val="single" w:sz="6" w:space="0" w:color="1F3864" w:themeColor="accent1" w:themeShade="80"/>
              <w:bottom w:val="single" w:sz="6" w:space="0" w:color="1F3864" w:themeColor="accent1" w:themeShade="80"/>
              <w:right w:val="single" w:sz="18" w:space="0" w:color="1F3864" w:themeColor="accent1" w:themeShade="80"/>
            </w:tcBorders>
            <w:vAlign w:val="center"/>
          </w:tcPr>
          <w:p w14:paraId="6D5420E4" w14:textId="0B629848" w:rsidR="00DD1FAD" w:rsidRPr="009F6256" w:rsidRDefault="00FE6696" w:rsidP="004026F5">
            <w:pPr>
              <w:rPr>
                <w:b/>
                <w:bCs/>
              </w:rPr>
            </w:pPr>
            <w:r w:rsidRPr="009F6256">
              <w:rPr>
                <w:b/>
                <w:bCs/>
              </w:rPr>
              <w:t>Initial version for consultation</w:t>
            </w:r>
          </w:p>
        </w:tc>
      </w:tr>
      <w:tr w:rsidR="00DD1FAD" w14:paraId="0962A3C1" w14:textId="77777777" w:rsidTr="00D43E00">
        <w:tc>
          <w:tcPr>
            <w:tcW w:w="1232" w:type="pct"/>
            <w:tcBorders>
              <w:top w:val="single" w:sz="6" w:space="0" w:color="1F3864" w:themeColor="accent1" w:themeShade="80"/>
              <w:left w:val="single" w:sz="18" w:space="0" w:color="1F3864" w:themeColor="accent1" w:themeShade="80"/>
              <w:bottom w:val="single" w:sz="6" w:space="0" w:color="1F3864" w:themeColor="accent1" w:themeShade="80"/>
              <w:right w:val="single" w:sz="6" w:space="0" w:color="1F3864" w:themeColor="accent1" w:themeShade="80"/>
            </w:tcBorders>
            <w:vAlign w:val="center"/>
          </w:tcPr>
          <w:p w14:paraId="6EF3DC8A" w14:textId="3D640568" w:rsidR="00DD1FAD" w:rsidRPr="009F6256" w:rsidRDefault="008B76E7" w:rsidP="004026F5">
            <w:pPr>
              <w:rPr>
                <w:b/>
                <w:bCs/>
              </w:rPr>
            </w:pPr>
            <w:r>
              <w:rPr>
                <w:b/>
                <w:bCs/>
              </w:rPr>
              <w:t>3</w:t>
            </w:r>
            <w:r w:rsidR="00FE6696" w:rsidRPr="009F6256">
              <w:rPr>
                <w:b/>
                <w:bCs/>
              </w:rPr>
              <w:t>.2</w:t>
            </w:r>
          </w:p>
        </w:tc>
        <w:tc>
          <w:tcPr>
            <w:tcW w:w="1231" w:type="pct"/>
            <w:gridSpan w:val="3"/>
            <w:tcBorders>
              <w:top w:val="single" w:sz="6" w:space="0" w:color="1F3864" w:themeColor="accent1" w:themeShade="80"/>
              <w:left w:val="single" w:sz="6" w:space="0" w:color="1F3864" w:themeColor="accent1" w:themeShade="80"/>
              <w:bottom w:val="single" w:sz="6" w:space="0" w:color="1F3864" w:themeColor="accent1" w:themeShade="80"/>
              <w:right w:val="single" w:sz="6" w:space="0" w:color="1F3864" w:themeColor="accent1" w:themeShade="80"/>
            </w:tcBorders>
            <w:vAlign w:val="center"/>
          </w:tcPr>
          <w:p w14:paraId="1C607B18" w14:textId="41B5F760" w:rsidR="00DD1FAD" w:rsidRPr="009F6256" w:rsidRDefault="008B76E7" w:rsidP="004026F5">
            <w:pPr>
              <w:rPr>
                <w:b/>
                <w:bCs/>
              </w:rPr>
            </w:pPr>
            <w:r>
              <w:rPr>
                <w:b/>
                <w:bCs/>
              </w:rPr>
              <w:t>12/02/2026</w:t>
            </w:r>
          </w:p>
        </w:tc>
        <w:tc>
          <w:tcPr>
            <w:tcW w:w="1246" w:type="pct"/>
            <w:gridSpan w:val="4"/>
            <w:tcBorders>
              <w:top w:val="single" w:sz="6" w:space="0" w:color="1F3864" w:themeColor="accent1" w:themeShade="80"/>
              <w:left w:val="single" w:sz="6" w:space="0" w:color="1F3864" w:themeColor="accent1" w:themeShade="80"/>
              <w:bottom w:val="single" w:sz="6" w:space="0" w:color="1F3864" w:themeColor="accent1" w:themeShade="80"/>
              <w:right w:val="single" w:sz="6" w:space="0" w:color="1F3864" w:themeColor="accent1" w:themeShade="80"/>
            </w:tcBorders>
            <w:vAlign w:val="center"/>
          </w:tcPr>
          <w:p w14:paraId="3C5EFCFE" w14:textId="51E9F570" w:rsidR="00DD1FAD" w:rsidRPr="009F6256" w:rsidRDefault="00FE6696" w:rsidP="004026F5">
            <w:pPr>
              <w:rPr>
                <w:b/>
                <w:bCs/>
              </w:rPr>
            </w:pPr>
            <w:r w:rsidRPr="009F6256">
              <w:rPr>
                <w:b/>
                <w:bCs/>
              </w:rPr>
              <w:t>Draft</w:t>
            </w:r>
          </w:p>
        </w:tc>
        <w:tc>
          <w:tcPr>
            <w:tcW w:w="1291" w:type="pct"/>
            <w:tcBorders>
              <w:top w:val="single" w:sz="6" w:space="0" w:color="1F3864" w:themeColor="accent1" w:themeShade="80"/>
              <w:left w:val="single" w:sz="6" w:space="0" w:color="1F3864" w:themeColor="accent1" w:themeShade="80"/>
              <w:bottom w:val="single" w:sz="6" w:space="0" w:color="1F3864" w:themeColor="accent1" w:themeShade="80"/>
              <w:right w:val="single" w:sz="18" w:space="0" w:color="1F3864" w:themeColor="accent1" w:themeShade="80"/>
            </w:tcBorders>
            <w:vAlign w:val="center"/>
          </w:tcPr>
          <w:p w14:paraId="4C9EF67B" w14:textId="1BCACB2D" w:rsidR="00DD1FAD" w:rsidRPr="009F6256" w:rsidRDefault="00FE6696" w:rsidP="004026F5">
            <w:pPr>
              <w:rPr>
                <w:b/>
                <w:bCs/>
              </w:rPr>
            </w:pPr>
            <w:r w:rsidRPr="009F6256">
              <w:rPr>
                <w:b/>
                <w:bCs/>
              </w:rPr>
              <w:t>Amendment made following consultation</w:t>
            </w:r>
          </w:p>
        </w:tc>
      </w:tr>
      <w:tr w:rsidR="00DD1FAD" w14:paraId="7506EC21" w14:textId="77777777" w:rsidTr="00D43E00">
        <w:tc>
          <w:tcPr>
            <w:tcW w:w="1232" w:type="pct"/>
            <w:tcBorders>
              <w:top w:val="single" w:sz="6" w:space="0" w:color="1F3864" w:themeColor="accent1" w:themeShade="80"/>
              <w:left w:val="single" w:sz="18" w:space="0" w:color="1F3864" w:themeColor="accent1" w:themeShade="80"/>
              <w:bottom w:val="single" w:sz="6" w:space="0" w:color="1F3864" w:themeColor="accent1" w:themeShade="80"/>
              <w:right w:val="single" w:sz="6" w:space="0" w:color="1F3864" w:themeColor="accent1" w:themeShade="80"/>
            </w:tcBorders>
            <w:vAlign w:val="center"/>
          </w:tcPr>
          <w:p w14:paraId="41374FA5" w14:textId="1136B3AA" w:rsidR="00DD1FAD" w:rsidRPr="009F6256" w:rsidRDefault="008B76E7" w:rsidP="004026F5">
            <w:pPr>
              <w:rPr>
                <w:b/>
                <w:bCs/>
              </w:rPr>
            </w:pPr>
            <w:r>
              <w:rPr>
                <w:b/>
                <w:bCs/>
              </w:rPr>
              <w:t>4</w:t>
            </w:r>
            <w:r w:rsidR="009935D7">
              <w:rPr>
                <w:b/>
                <w:bCs/>
              </w:rPr>
              <w:t>.0</w:t>
            </w:r>
          </w:p>
        </w:tc>
        <w:tc>
          <w:tcPr>
            <w:tcW w:w="1231" w:type="pct"/>
            <w:gridSpan w:val="3"/>
            <w:tcBorders>
              <w:top w:val="single" w:sz="6" w:space="0" w:color="1F3864" w:themeColor="accent1" w:themeShade="80"/>
              <w:left w:val="single" w:sz="6" w:space="0" w:color="1F3864" w:themeColor="accent1" w:themeShade="80"/>
              <w:bottom w:val="single" w:sz="6" w:space="0" w:color="1F3864" w:themeColor="accent1" w:themeShade="80"/>
              <w:right w:val="single" w:sz="6" w:space="0" w:color="1F3864" w:themeColor="accent1" w:themeShade="80"/>
            </w:tcBorders>
            <w:vAlign w:val="center"/>
          </w:tcPr>
          <w:p w14:paraId="01F75672" w14:textId="3447DE77" w:rsidR="00DD1FAD" w:rsidRPr="009F6256" w:rsidRDefault="008B76E7" w:rsidP="004026F5">
            <w:pPr>
              <w:rPr>
                <w:b/>
                <w:bCs/>
              </w:rPr>
            </w:pPr>
            <w:r>
              <w:rPr>
                <w:b/>
                <w:bCs/>
              </w:rPr>
              <w:t>12/02/2026</w:t>
            </w:r>
          </w:p>
        </w:tc>
        <w:tc>
          <w:tcPr>
            <w:tcW w:w="1246" w:type="pct"/>
            <w:gridSpan w:val="4"/>
            <w:tcBorders>
              <w:top w:val="single" w:sz="6" w:space="0" w:color="1F3864" w:themeColor="accent1" w:themeShade="80"/>
              <w:left w:val="single" w:sz="6" w:space="0" w:color="1F3864" w:themeColor="accent1" w:themeShade="80"/>
              <w:bottom w:val="single" w:sz="6" w:space="0" w:color="1F3864" w:themeColor="accent1" w:themeShade="80"/>
              <w:right w:val="single" w:sz="6" w:space="0" w:color="1F3864" w:themeColor="accent1" w:themeShade="80"/>
            </w:tcBorders>
            <w:vAlign w:val="center"/>
          </w:tcPr>
          <w:p w14:paraId="08BBFD4D" w14:textId="14FC754C" w:rsidR="00DD1FAD" w:rsidRPr="009F6256" w:rsidRDefault="00FE6696" w:rsidP="004026F5">
            <w:pPr>
              <w:rPr>
                <w:b/>
                <w:bCs/>
              </w:rPr>
            </w:pPr>
            <w:r w:rsidRPr="009F6256">
              <w:rPr>
                <w:b/>
                <w:bCs/>
              </w:rPr>
              <w:t>Final</w:t>
            </w:r>
          </w:p>
        </w:tc>
        <w:tc>
          <w:tcPr>
            <w:tcW w:w="1291" w:type="pct"/>
            <w:tcBorders>
              <w:top w:val="single" w:sz="6" w:space="0" w:color="1F3864" w:themeColor="accent1" w:themeShade="80"/>
              <w:left w:val="single" w:sz="6" w:space="0" w:color="1F3864" w:themeColor="accent1" w:themeShade="80"/>
              <w:bottom w:val="single" w:sz="6" w:space="0" w:color="1F3864" w:themeColor="accent1" w:themeShade="80"/>
              <w:right w:val="single" w:sz="18" w:space="0" w:color="1F3864" w:themeColor="accent1" w:themeShade="80"/>
            </w:tcBorders>
            <w:vAlign w:val="center"/>
          </w:tcPr>
          <w:p w14:paraId="2830D923" w14:textId="31F89989" w:rsidR="00DD1FAD" w:rsidRPr="009F6256" w:rsidRDefault="00FE6696" w:rsidP="004026F5">
            <w:pPr>
              <w:rPr>
                <w:b/>
                <w:bCs/>
              </w:rPr>
            </w:pPr>
            <w:r w:rsidRPr="009F6256">
              <w:rPr>
                <w:b/>
                <w:bCs/>
              </w:rPr>
              <w:t>Approved and published</w:t>
            </w:r>
          </w:p>
        </w:tc>
      </w:tr>
      <w:tr w:rsidR="00DD1FAD" w14:paraId="60EAF866" w14:textId="77777777" w:rsidTr="00A438C8">
        <w:tc>
          <w:tcPr>
            <w:tcW w:w="5000" w:type="pct"/>
            <w:gridSpan w:val="9"/>
            <w:tcBorders>
              <w:top w:val="single" w:sz="6" w:space="0" w:color="1F3864" w:themeColor="accent1" w:themeShade="80"/>
              <w:left w:val="single" w:sz="18" w:space="0" w:color="1F3864" w:themeColor="accent1" w:themeShade="80"/>
              <w:bottom w:val="single" w:sz="6" w:space="0" w:color="1F3864" w:themeColor="accent1" w:themeShade="80"/>
              <w:right w:val="single" w:sz="18" w:space="0" w:color="1F3864" w:themeColor="accent1" w:themeShade="80"/>
            </w:tcBorders>
            <w:shd w:val="clear" w:color="auto" w:fill="D5DCE4" w:themeFill="text2" w:themeFillTint="33"/>
            <w:vAlign w:val="center"/>
          </w:tcPr>
          <w:p w14:paraId="5BC99F23" w14:textId="1C32C2AD" w:rsidR="00DD1FAD" w:rsidRPr="00DD1FAD" w:rsidRDefault="00DD1FAD" w:rsidP="00DD1FAD">
            <w:pPr>
              <w:jc w:val="center"/>
              <w:rPr>
                <w:b/>
                <w:bCs/>
                <w:color w:val="1F3864" w:themeColor="accent1" w:themeShade="80"/>
              </w:rPr>
            </w:pPr>
            <w:r>
              <w:rPr>
                <w:b/>
                <w:bCs/>
                <w:color w:val="1F3864" w:themeColor="accent1" w:themeShade="80"/>
              </w:rPr>
              <w:t>Please refer to revision history for additional information</w:t>
            </w:r>
          </w:p>
        </w:tc>
      </w:tr>
      <w:tr w:rsidR="00DD1FAD" w14:paraId="64888A8E" w14:textId="77777777" w:rsidTr="00D43E00">
        <w:tc>
          <w:tcPr>
            <w:tcW w:w="2463" w:type="pct"/>
            <w:gridSpan w:val="4"/>
            <w:tcBorders>
              <w:top w:val="single" w:sz="6" w:space="0" w:color="1F3864" w:themeColor="accent1" w:themeShade="80"/>
              <w:left w:val="single" w:sz="18" w:space="0" w:color="1F3864" w:themeColor="accent1" w:themeShade="80"/>
              <w:bottom w:val="single" w:sz="6" w:space="0" w:color="1F3864" w:themeColor="accent1" w:themeShade="80"/>
              <w:right w:val="single" w:sz="6" w:space="0" w:color="1F3864" w:themeColor="accent1" w:themeShade="80"/>
            </w:tcBorders>
            <w:vAlign w:val="center"/>
          </w:tcPr>
          <w:p w14:paraId="38DDFFA0" w14:textId="77777777" w:rsidR="00DD1FAD" w:rsidRDefault="00DD1FAD" w:rsidP="00DD1FAD">
            <w:pPr>
              <w:rPr>
                <w:b/>
                <w:bCs/>
                <w:color w:val="1F3864" w:themeColor="accent1" w:themeShade="80"/>
              </w:rPr>
            </w:pPr>
            <w:r>
              <w:rPr>
                <w:b/>
                <w:bCs/>
                <w:color w:val="1F3864" w:themeColor="accent1" w:themeShade="80"/>
              </w:rPr>
              <w:t>Responsible Director</w:t>
            </w:r>
          </w:p>
          <w:p w14:paraId="3A554056" w14:textId="22CB7CA9" w:rsidR="00DD1FAD" w:rsidRPr="009F6256" w:rsidRDefault="009F6256" w:rsidP="00DD1FAD">
            <w:pPr>
              <w:rPr>
                <w:b/>
                <w:bCs/>
                <w:sz w:val="24"/>
                <w:szCs w:val="24"/>
              </w:rPr>
            </w:pPr>
            <w:r w:rsidRPr="009F6256">
              <w:rPr>
                <w:b/>
                <w:bCs/>
                <w:sz w:val="24"/>
                <w:szCs w:val="24"/>
              </w:rPr>
              <w:t>Jodee Cooper</w:t>
            </w:r>
          </w:p>
          <w:p w14:paraId="15FD190D" w14:textId="37A46F79" w:rsidR="00DD1FAD" w:rsidRDefault="00DD1FAD" w:rsidP="00DD1FAD">
            <w:pPr>
              <w:rPr>
                <w:b/>
                <w:bCs/>
                <w:color w:val="1F3864" w:themeColor="accent1" w:themeShade="80"/>
              </w:rPr>
            </w:pPr>
          </w:p>
        </w:tc>
        <w:tc>
          <w:tcPr>
            <w:tcW w:w="2537" w:type="pct"/>
            <w:gridSpan w:val="5"/>
            <w:tcBorders>
              <w:top w:val="single" w:sz="6" w:space="0" w:color="1F3864" w:themeColor="accent1" w:themeShade="80"/>
              <w:left w:val="single" w:sz="6" w:space="0" w:color="1F3864" w:themeColor="accent1" w:themeShade="80"/>
              <w:bottom w:val="single" w:sz="6" w:space="0" w:color="1F3864" w:themeColor="accent1" w:themeShade="80"/>
              <w:right w:val="single" w:sz="18" w:space="0" w:color="1F3864" w:themeColor="accent1" w:themeShade="80"/>
            </w:tcBorders>
          </w:tcPr>
          <w:p w14:paraId="6952B000" w14:textId="77E944CD" w:rsidR="009F6256" w:rsidRDefault="009F6256" w:rsidP="009F6256">
            <w:pPr>
              <w:rPr>
                <w:b/>
                <w:bCs/>
                <w:color w:val="1F3864" w:themeColor="accent1" w:themeShade="80"/>
              </w:rPr>
            </w:pPr>
            <w:r>
              <w:rPr>
                <w:b/>
                <w:bCs/>
                <w:color w:val="1F3864" w:themeColor="accent1" w:themeShade="80"/>
              </w:rPr>
              <w:t>Approved (Signed)</w:t>
            </w:r>
          </w:p>
          <w:p w14:paraId="29B6CAA3" w14:textId="77777777" w:rsidR="00DD1FAD" w:rsidRDefault="00DD1FAD" w:rsidP="009F6256">
            <w:pPr>
              <w:rPr>
                <w:b/>
                <w:bCs/>
                <w:color w:val="1F3864" w:themeColor="accent1" w:themeShade="80"/>
              </w:rPr>
            </w:pPr>
          </w:p>
        </w:tc>
      </w:tr>
      <w:tr w:rsidR="00DD1FAD" w14:paraId="7966AD71" w14:textId="77777777" w:rsidTr="00D43E00">
        <w:tc>
          <w:tcPr>
            <w:tcW w:w="2463" w:type="pct"/>
            <w:gridSpan w:val="4"/>
            <w:tcBorders>
              <w:top w:val="single" w:sz="6" w:space="0" w:color="1F3864" w:themeColor="accent1" w:themeShade="80"/>
              <w:left w:val="single" w:sz="18" w:space="0" w:color="1F3864" w:themeColor="accent1" w:themeShade="80"/>
              <w:bottom w:val="single" w:sz="6" w:space="0" w:color="1F3864" w:themeColor="accent1" w:themeShade="80"/>
              <w:right w:val="single" w:sz="6" w:space="0" w:color="1F3864" w:themeColor="accent1" w:themeShade="80"/>
            </w:tcBorders>
          </w:tcPr>
          <w:p w14:paraId="0F966753" w14:textId="77777777" w:rsidR="00DD1FAD" w:rsidRDefault="00DD1FAD" w:rsidP="00DD1FAD">
            <w:pPr>
              <w:rPr>
                <w:b/>
                <w:bCs/>
                <w:color w:val="1F3864" w:themeColor="accent1" w:themeShade="80"/>
              </w:rPr>
            </w:pPr>
            <w:r>
              <w:rPr>
                <w:b/>
                <w:bCs/>
                <w:color w:val="1F3864" w:themeColor="accent1" w:themeShade="80"/>
              </w:rPr>
              <w:t>Document Class</w:t>
            </w:r>
          </w:p>
          <w:p w14:paraId="2F1660F6" w14:textId="768B8044" w:rsidR="009F6256" w:rsidRPr="009F6256" w:rsidRDefault="009F6256" w:rsidP="00DD1FAD">
            <w:pPr>
              <w:rPr>
                <w:b/>
                <w:bCs/>
              </w:rPr>
            </w:pPr>
            <w:r w:rsidRPr="009F6256">
              <w:rPr>
                <w:b/>
                <w:bCs/>
                <w:sz w:val="24"/>
                <w:szCs w:val="24"/>
              </w:rPr>
              <w:t>Standard Operating Procedure</w:t>
            </w:r>
          </w:p>
        </w:tc>
        <w:tc>
          <w:tcPr>
            <w:tcW w:w="2537" w:type="pct"/>
            <w:gridSpan w:val="5"/>
            <w:tcBorders>
              <w:top w:val="single" w:sz="6" w:space="0" w:color="1F3864" w:themeColor="accent1" w:themeShade="80"/>
              <w:left w:val="single" w:sz="6" w:space="0" w:color="1F3864" w:themeColor="accent1" w:themeShade="80"/>
              <w:bottom w:val="single" w:sz="6" w:space="0" w:color="1F3864" w:themeColor="accent1" w:themeShade="80"/>
              <w:right w:val="single" w:sz="18" w:space="0" w:color="1F3864" w:themeColor="accent1" w:themeShade="80"/>
            </w:tcBorders>
          </w:tcPr>
          <w:p w14:paraId="3BE003EC" w14:textId="60C4B939" w:rsidR="00DD1FAD" w:rsidRDefault="00DD1FAD" w:rsidP="00DD1FAD">
            <w:pPr>
              <w:rPr>
                <w:b/>
                <w:bCs/>
                <w:color w:val="1F3864" w:themeColor="accent1" w:themeShade="80"/>
              </w:rPr>
            </w:pPr>
            <w:r>
              <w:rPr>
                <w:b/>
                <w:bCs/>
                <w:color w:val="1F3864" w:themeColor="accent1" w:themeShade="80"/>
              </w:rPr>
              <w:t>Target Audience</w:t>
            </w:r>
          </w:p>
          <w:p w14:paraId="5F4FD004" w14:textId="0788D87B" w:rsidR="009F6256" w:rsidRPr="009F6256" w:rsidRDefault="009F6256" w:rsidP="00DD1FAD">
            <w:pPr>
              <w:rPr>
                <w:b/>
                <w:bCs/>
                <w:sz w:val="24"/>
                <w:szCs w:val="24"/>
              </w:rPr>
            </w:pPr>
            <w:r w:rsidRPr="009F6256">
              <w:rPr>
                <w:b/>
                <w:bCs/>
                <w:sz w:val="24"/>
                <w:szCs w:val="24"/>
              </w:rPr>
              <w:t xml:space="preserve">All </w:t>
            </w:r>
            <w:r w:rsidR="002C6879">
              <w:rPr>
                <w:b/>
                <w:bCs/>
                <w:sz w:val="24"/>
                <w:szCs w:val="24"/>
              </w:rPr>
              <w:t xml:space="preserve">cardiology and </w:t>
            </w:r>
            <w:r w:rsidR="0096503C">
              <w:rPr>
                <w:b/>
                <w:bCs/>
                <w:sz w:val="24"/>
                <w:szCs w:val="24"/>
              </w:rPr>
              <w:t>radiology staff</w:t>
            </w:r>
          </w:p>
          <w:p w14:paraId="08928E38" w14:textId="1C033FAA" w:rsidR="00DD1FAD" w:rsidRDefault="00DD1FAD" w:rsidP="00DD1FAD">
            <w:pPr>
              <w:rPr>
                <w:b/>
                <w:bCs/>
                <w:color w:val="1F3864" w:themeColor="accent1" w:themeShade="80"/>
              </w:rPr>
            </w:pPr>
          </w:p>
        </w:tc>
      </w:tr>
      <w:tr w:rsidR="00DD1FAD" w14:paraId="613AC5DD" w14:textId="77777777" w:rsidTr="00D43E00">
        <w:tc>
          <w:tcPr>
            <w:tcW w:w="2463" w:type="pct"/>
            <w:gridSpan w:val="4"/>
            <w:tcBorders>
              <w:top w:val="single" w:sz="6" w:space="0" w:color="1F3864" w:themeColor="accent1" w:themeShade="80"/>
              <w:left w:val="single" w:sz="18" w:space="0" w:color="1F3864" w:themeColor="accent1" w:themeShade="80"/>
              <w:bottom w:val="single" w:sz="6" w:space="0" w:color="1F3864" w:themeColor="accent1" w:themeShade="80"/>
              <w:right w:val="single" w:sz="6" w:space="0" w:color="1F3864" w:themeColor="accent1" w:themeShade="80"/>
            </w:tcBorders>
          </w:tcPr>
          <w:p w14:paraId="33FBDC7D" w14:textId="77777777" w:rsidR="00DD1FAD" w:rsidRDefault="00DD1FAD" w:rsidP="00DD1FAD">
            <w:pPr>
              <w:rPr>
                <w:b/>
                <w:bCs/>
                <w:color w:val="1F3864" w:themeColor="accent1" w:themeShade="80"/>
              </w:rPr>
            </w:pPr>
            <w:r>
              <w:rPr>
                <w:b/>
                <w:bCs/>
                <w:color w:val="1F3864" w:themeColor="accent1" w:themeShade="80"/>
              </w:rPr>
              <w:t>Distribution List</w:t>
            </w:r>
          </w:p>
          <w:p w14:paraId="27B5786C" w14:textId="77777777" w:rsidR="009F6256" w:rsidRPr="009F6256" w:rsidRDefault="009F6256" w:rsidP="00DD1FAD">
            <w:pPr>
              <w:rPr>
                <w:b/>
                <w:bCs/>
                <w:sz w:val="24"/>
                <w:szCs w:val="24"/>
              </w:rPr>
            </w:pPr>
            <w:r w:rsidRPr="009F6256">
              <w:rPr>
                <w:b/>
                <w:bCs/>
                <w:sz w:val="24"/>
                <w:szCs w:val="24"/>
              </w:rPr>
              <w:t>Senior Management</w:t>
            </w:r>
          </w:p>
          <w:p w14:paraId="107D2F48" w14:textId="0CE66463" w:rsidR="009F6256" w:rsidRPr="009F6256" w:rsidRDefault="009F6256" w:rsidP="00DD1FAD">
            <w:pPr>
              <w:rPr>
                <w:b/>
                <w:bCs/>
              </w:rPr>
            </w:pPr>
            <w:r w:rsidRPr="009F6256">
              <w:rPr>
                <w:b/>
                <w:bCs/>
                <w:sz w:val="24"/>
                <w:szCs w:val="24"/>
              </w:rPr>
              <w:t>Radiology</w:t>
            </w:r>
            <w:r w:rsidR="002C6879">
              <w:rPr>
                <w:b/>
                <w:bCs/>
                <w:sz w:val="24"/>
                <w:szCs w:val="24"/>
              </w:rPr>
              <w:t xml:space="preserve"> and cardiology</w:t>
            </w:r>
            <w:r w:rsidRPr="009F6256">
              <w:rPr>
                <w:b/>
                <w:bCs/>
                <w:sz w:val="24"/>
                <w:szCs w:val="24"/>
              </w:rPr>
              <w:t xml:space="preserve"> Staff</w:t>
            </w:r>
          </w:p>
        </w:tc>
        <w:tc>
          <w:tcPr>
            <w:tcW w:w="2537" w:type="pct"/>
            <w:gridSpan w:val="5"/>
            <w:tcBorders>
              <w:top w:val="single" w:sz="6" w:space="0" w:color="1F3864" w:themeColor="accent1" w:themeShade="80"/>
              <w:left w:val="single" w:sz="6" w:space="0" w:color="1F3864" w:themeColor="accent1" w:themeShade="80"/>
              <w:bottom w:val="single" w:sz="6" w:space="0" w:color="1F3864" w:themeColor="accent1" w:themeShade="80"/>
              <w:right w:val="single" w:sz="18" w:space="0" w:color="1F3864" w:themeColor="accent1" w:themeShade="80"/>
            </w:tcBorders>
          </w:tcPr>
          <w:p w14:paraId="56621DAC" w14:textId="1DEBED81" w:rsidR="00DD1FAD" w:rsidRDefault="00DD1FAD" w:rsidP="00DD1FAD">
            <w:pPr>
              <w:rPr>
                <w:b/>
                <w:bCs/>
                <w:color w:val="1F3864" w:themeColor="accent1" w:themeShade="80"/>
              </w:rPr>
            </w:pPr>
            <w:r>
              <w:rPr>
                <w:b/>
                <w:bCs/>
                <w:color w:val="1F3864" w:themeColor="accent1" w:themeShade="80"/>
              </w:rPr>
              <w:t>Distribution Methods</w:t>
            </w:r>
          </w:p>
          <w:p w14:paraId="1CE81D92" w14:textId="593A3ADD" w:rsidR="00DD1FAD" w:rsidRPr="009F6256" w:rsidRDefault="009F6256" w:rsidP="00DD1FAD">
            <w:pPr>
              <w:rPr>
                <w:b/>
                <w:bCs/>
                <w:sz w:val="24"/>
                <w:szCs w:val="24"/>
              </w:rPr>
            </w:pPr>
            <w:r w:rsidRPr="009F6256">
              <w:rPr>
                <w:b/>
                <w:bCs/>
                <w:sz w:val="24"/>
                <w:szCs w:val="24"/>
              </w:rPr>
              <w:t>Company Intranet ‘Staff Room’</w:t>
            </w:r>
          </w:p>
          <w:p w14:paraId="2D8BA4B7" w14:textId="1F545AA8" w:rsidR="00DD1FAD" w:rsidRPr="009F6256" w:rsidRDefault="009F6256" w:rsidP="00DD1FAD">
            <w:pPr>
              <w:rPr>
                <w:b/>
                <w:bCs/>
                <w:color w:val="1F3864" w:themeColor="accent1" w:themeShade="80"/>
              </w:rPr>
            </w:pPr>
            <w:proofErr w:type="gramStart"/>
            <w:r w:rsidRPr="009F6256">
              <w:rPr>
                <w:b/>
                <w:bCs/>
                <w:sz w:val="24"/>
                <w:szCs w:val="24"/>
              </w:rPr>
              <w:t>A:Drive</w:t>
            </w:r>
            <w:proofErr w:type="gramEnd"/>
            <w:r w:rsidRPr="009F6256">
              <w:rPr>
                <w:b/>
                <w:bCs/>
                <w:sz w:val="24"/>
                <w:szCs w:val="24"/>
              </w:rPr>
              <w:t xml:space="preserve"> QMS Archive</w:t>
            </w:r>
          </w:p>
        </w:tc>
      </w:tr>
      <w:tr w:rsidR="00DD1FAD" w14:paraId="5FD5F29F" w14:textId="77777777" w:rsidTr="00A438C8">
        <w:tc>
          <w:tcPr>
            <w:tcW w:w="5000" w:type="pct"/>
            <w:gridSpan w:val="9"/>
            <w:tcBorders>
              <w:top w:val="single" w:sz="6" w:space="0" w:color="1F3864" w:themeColor="accent1" w:themeShade="80"/>
              <w:left w:val="single" w:sz="18" w:space="0" w:color="1F3864" w:themeColor="accent1" w:themeShade="80"/>
              <w:bottom w:val="single" w:sz="6" w:space="0" w:color="1F3864" w:themeColor="accent1" w:themeShade="80"/>
              <w:right w:val="single" w:sz="18" w:space="0" w:color="1F3864" w:themeColor="accent1" w:themeShade="80"/>
            </w:tcBorders>
          </w:tcPr>
          <w:p w14:paraId="348732CC" w14:textId="41B495B9" w:rsidR="0096503C" w:rsidRDefault="00AF551C" w:rsidP="00DD1FAD">
            <w:pPr>
              <w:rPr>
                <w:b/>
                <w:bCs/>
                <w:color w:val="1F3864" w:themeColor="accent1" w:themeShade="80"/>
              </w:rPr>
            </w:pPr>
            <w:r>
              <w:rPr>
                <w:b/>
                <w:bCs/>
                <w:color w:val="1F3864" w:themeColor="accent1" w:themeShade="80"/>
              </w:rPr>
              <w:t xml:space="preserve">Related QSE </w:t>
            </w:r>
            <w:r w:rsidR="00D43E00">
              <w:rPr>
                <w:b/>
                <w:bCs/>
                <w:color w:val="1F3864" w:themeColor="accent1" w:themeShade="80"/>
              </w:rPr>
              <w:t>Documents</w:t>
            </w:r>
          </w:p>
          <w:p w14:paraId="01281058" w14:textId="438A972E" w:rsidR="00AF551C" w:rsidRPr="00AF551C" w:rsidRDefault="0096503C" w:rsidP="00DD1FAD">
            <w:pPr>
              <w:rPr>
                <w:b/>
                <w:bCs/>
                <w:sz w:val="24"/>
                <w:szCs w:val="24"/>
              </w:rPr>
            </w:pPr>
            <w:r>
              <w:rPr>
                <w:b/>
                <w:bCs/>
                <w:sz w:val="24"/>
                <w:szCs w:val="24"/>
              </w:rPr>
              <w:t xml:space="preserve">Consent Policy, </w:t>
            </w:r>
            <w:r w:rsidR="002C6879">
              <w:rPr>
                <w:b/>
                <w:bCs/>
                <w:sz w:val="24"/>
                <w:szCs w:val="24"/>
              </w:rPr>
              <w:t xml:space="preserve">CMIC </w:t>
            </w:r>
            <w:r>
              <w:rPr>
                <w:b/>
                <w:bCs/>
                <w:sz w:val="24"/>
                <w:szCs w:val="24"/>
              </w:rPr>
              <w:t>Local Rule</w:t>
            </w:r>
            <w:r w:rsidR="002C6879">
              <w:rPr>
                <w:b/>
                <w:bCs/>
                <w:sz w:val="24"/>
                <w:szCs w:val="24"/>
              </w:rPr>
              <w:t>s,</w:t>
            </w:r>
          </w:p>
          <w:p w14:paraId="58D789FF" w14:textId="77777777" w:rsidR="00DD1FAD" w:rsidRDefault="00DD1FAD" w:rsidP="00DD1FAD">
            <w:pPr>
              <w:rPr>
                <w:b/>
                <w:bCs/>
                <w:color w:val="1F3864" w:themeColor="accent1" w:themeShade="80"/>
              </w:rPr>
            </w:pPr>
          </w:p>
        </w:tc>
      </w:tr>
      <w:tr w:rsidR="00DD1FAD" w14:paraId="0D4B0A6E" w14:textId="77777777" w:rsidTr="00D43E00">
        <w:tc>
          <w:tcPr>
            <w:tcW w:w="1663" w:type="pct"/>
            <w:gridSpan w:val="2"/>
            <w:tcBorders>
              <w:top w:val="single" w:sz="6" w:space="0" w:color="1F3864" w:themeColor="accent1" w:themeShade="80"/>
              <w:left w:val="single" w:sz="18" w:space="0" w:color="1F3864" w:themeColor="accent1" w:themeShade="80"/>
              <w:bottom w:val="single" w:sz="6" w:space="0" w:color="1F3864" w:themeColor="accent1" w:themeShade="80"/>
              <w:right w:val="single" w:sz="6" w:space="0" w:color="1F3864" w:themeColor="accent1" w:themeShade="80"/>
            </w:tcBorders>
          </w:tcPr>
          <w:p w14:paraId="6E846C17" w14:textId="77777777" w:rsidR="00DD1FAD" w:rsidRDefault="00DD1FAD" w:rsidP="00DD1FAD">
            <w:pPr>
              <w:rPr>
                <w:b/>
                <w:bCs/>
                <w:color w:val="1F3864" w:themeColor="accent1" w:themeShade="80"/>
              </w:rPr>
            </w:pPr>
            <w:r>
              <w:rPr>
                <w:b/>
                <w:bCs/>
                <w:color w:val="1F3864" w:themeColor="accent1" w:themeShade="80"/>
              </w:rPr>
              <w:t>Issue Date</w:t>
            </w:r>
          </w:p>
          <w:p w14:paraId="2E500AC1" w14:textId="133572B1" w:rsidR="009F6256" w:rsidRDefault="008B76E7" w:rsidP="00DD1FAD">
            <w:pPr>
              <w:rPr>
                <w:b/>
                <w:bCs/>
                <w:color w:val="1F3864" w:themeColor="accent1" w:themeShade="80"/>
              </w:rPr>
            </w:pPr>
            <w:r>
              <w:rPr>
                <w:b/>
                <w:bCs/>
              </w:rPr>
              <w:t>12/02/2026</w:t>
            </w:r>
          </w:p>
        </w:tc>
        <w:tc>
          <w:tcPr>
            <w:tcW w:w="1663" w:type="pct"/>
            <w:gridSpan w:val="3"/>
            <w:tcBorders>
              <w:top w:val="single" w:sz="6" w:space="0" w:color="1F3864" w:themeColor="accent1" w:themeShade="80"/>
              <w:left w:val="single" w:sz="6" w:space="0" w:color="1F3864" w:themeColor="accent1" w:themeShade="80"/>
              <w:bottom w:val="single" w:sz="6" w:space="0" w:color="1F3864" w:themeColor="accent1" w:themeShade="80"/>
              <w:right w:val="single" w:sz="6" w:space="0" w:color="1F3864" w:themeColor="accent1" w:themeShade="80"/>
            </w:tcBorders>
          </w:tcPr>
          <w:p w14:paraId="7F8B6C62" w14:textId="77777777" w:rsidR="00DD1FAD" w:rsidRDefault="00DD1FAD" w:rsidP="00DD1FAD">
            <w:pPr>
              <w:rPr>
                <w:b/>
                <w:bCs/>
                <w:color w:val="1F3864" w:themeColor="accent1" w:themeShade="80"/>
              </w:rPr>
            </w:pPr>
            <w:r>
              <w:rPr>
                <w:b/>
                <w:bCs/>
                <w:color w:val="1F3864" w:themeColor="accent1" w:themeShade="80"/>
              </w:rPr>
              <w:t>Routine Review Date</w:t>
            </w:r>
          </w:p>
          <w:p w14:paraId="4FB95332" w14:textId="5299905E" w:rsidR="009F6256" w:rsidRPr="008E6266" w:rsidRDefault="008E6266" w:rsidP="00DD1FAD">
            <w:pPr>
              <w:rPr>
                <w:b/>
                <w:bCs/>
              </w:rPr>
            </w:pPr>
            <w:r>
              <w:rPr>
                <w:b/>
                <w:bCs/>
              </w:rPr>
              <w:t>01/0</w:t>
            </w:r>
            <w:r w:rsidR="008B76E7">
              <w:rPr>
                <w:b/>
                <w:bCs/>
              </w:rPr>
              <w:t>2/2029</w:t>
            </w:r>
          </w:p>
        </w:tc>
        <w:tc>
          <w:tcPr>
            <w:tcW w:w="1674" w:type="pct"/>
            <w:gridSpan w:val="4"/>
            <w:tcBorders>
              <w:top w:val="single" w:sz="6" w:space="0" w:color="1F3864" w:themeColor="accent1" w:themeShade="80"/>
              <w:left w:val="single" w:sz="6" w:space="0" w:color="1F3864" w:themeColor="accent1" w:themeShade="80"/>
              <w:bottom w:val="single" w:sz="6" w:space="0" w:color="1F3864" w:themeColor="accent1" w:themeShade="80"/>
              <w:right w:val="single" w:sz="18" w:space="0" w:color="1F3864" w:themeColor="accent1" w:themeShade="80"/>
            </w:tcBorders>
          </w:tcPr>
          <w:p w14:paraId="5283195C" w14:textId="22C9D627" w:rsidR="00DD1FAD" w:rsidRDefault="00DD1FAD" w:rsidP="00DD1FAD">
            <w:pPr>
              <w:rPr>
                <w:b/>
                <w:bCs/>
                <w:color w:val="1F3864" w:themeColor="accent1" w:themeShade="80"/>
              </w:rPr>
            </w:pPr>
            <w:r>
              <w:rPr>
                <w:b/>
                <w:bCs/>
                <w:color w:val="1F3864" w:themeColor="accent1" w:themeShade="80"/>
              </w:rPr>
              <w:t>Review Cycle</w:t>
            </w:r>
          </w:p>
          <w:p w14:paraId="213455B2" w14:textId="72E72E99" w:rsidR="00DD1FAD" w:rsidRPr="0096503C" w:rsidRDefault="0096503C" w:rsidP="00DD1FAD">
            <w:pPr>
              <w:rPr>
                <w:b/>
                <w:bCs/>
              </w:rPr>
            </w:pPr>
            <w:r w:rsidRPr="0096503C">
              <w:rPr>
                <w:b/>
                <w:bCs/>
              </w:rPr>
              <w:t>3 years</w:t>
            </w:r>
          </w:p>
          <w:p w14:paraId="4B90CE66" w14:textId="0A70B74A" w:rsidR="00DD1FAD" w:rsidRDefault="00DD1FAD" w:rsidP="00DD1FAD">
            <w:pPr>
              <w:rPr>
                <w:b/>
                <w:bCs/>
                <w:color w:val="1F3864" w:themeColor="accent1" w:themeShade="80"/>
              </w:rPr>
            </w:pPr>
          </w:p>
        </w:tc>
      </w:tr>
      <w:tr w:rsidR="00B94E4D" w14:paraId="336849FD" w14:textId="77777777" w:rsidTr="00A438C8">
        <w:tc>
          <w:tcPr>
            <w:tcW w:w="5000" w:type="pct"/>
            <w:gridSpan w:val="9"/>
            <w:tcBorders>
              <w:top w:val="single" w:sz="6" w:space="0" w:color="1F3864" w:themeColor="accent1" w:themeShade="80"/>
              <w:left w:val="single" w:sz="18" w:space="0" w:color="1F3864" w:themeColor="accent1" w:themeShade="80"/>
              <w:bottom w:val="single" w:sz="6" w:space="0" w:color="1F3864" w:themeColor="accent1" w:themeShade="80"/>
              <w:right w:val="single" w:sz="18" w:space="0" w:color="1F3864" w:themeColor="accent1" w:themeShade="80"/>
            </w:tcBorders>
          </w:tcPr>
          <w:p w14:paraId="7C5CF9ED" w14:textId="77777777" w:rsidR="00B94E4D" w:rsidRDefault="00B94E4D" w:rsidP="00DD1FAD">
            <w:pPr>
              <w:rPr>
                <w:b/>
                <w:bCs/>
                <w:color w:val="1F3864" w:themeColor="accent1" w:themeShade="80"/>
              </w:rPr>
            </w:pPr>
            <w:r>
              <w:rPr>
                <w:b/>
                <w:bCs/>
                <w:color w:val="1F3864" w:themeColor="accent1" w:themeShade="80"/>
              </w:rPr>
              <w:t>Developed in consultation with the following stakeholders:</w:t>
            </w:r>
          </w:p>
          <w:p w14:paraId="3CD4AB5C" w14:textId="40DD15C8" w:rsidR="00B94E4D" w:rsidRPr="009F6256" w:rsidRDefault="009F6256" w:rsidP="00DD1FAD">
            <w:pPr>
              <w:rPr>
                <w:b/>
                <w:bCs/>
                <w:sz w:val="24"/>
                <w:szCs w:val="24"/>
              </w:rPr>
            </w:pPr>
            <w:r w:rsidRPr="009F6256">
              <w:rPr>
                <w:b/>
                <w:bCs/>
                <w:sz w:val="24"/>
                <w:szCs w:val="24"/>
              </w:rPr>
              <w:t>Clinical Lead</w:t>
            </w:r>
            <w:r w:rsidR="002C6879">
              <w:rPr>
                <w:b/>
                <w:bCs/>
                <w:sz w:val="24"/>
                <w:szCs w:val="24"/>
              </w:rPr>
              <w:t xml:space="preserve"> </w:t>
            </w:r>
            <w:r w:rsidR="002B6E6F">
              <w:rPr>
                <w:b/>
                <w:bCs/>
                <w:sz w:val="24"/>
                <w:szCs w:val="24"/>
              </w:rPr>
              <w:t>Cardiologist</w:t>
            </w:r>
            <w:r w:rsidRPr="009F6256">
              <w:rPr>
                <w:b/>
                <w:bCs/>
                <w:sz w:val="24"/>
                <w:szCs w:val="24"/>
              </w:rPr>
              <w:t>, Superintendent</w:t>
            </w:r>
            <w:r w:rsidR="002C6879">
              <w:rPr>
                <w:b/>
                <w:bCs/>
                <w:sz w:val="24"/>
                <w:szCs w:val="24"/>
              </w:rPr>
              <w:t xml:space="preserve"> (CMIC)</w:t>
            </w:r>
            <w:r w:rsidRPr="009F6256">
              <w:rPr>
                <w:b/>
                <w:bCs/>
                <w:sz w:val="24"/>
                <w:szCs w:val="24"/>
              </w:rPr>
              <w:t>,</w:t>
            </w:r>
            <w:r w:rsidR="002C6879">
              <w:rPr>
                <w:b/>
                <w:bCs/>
                <w:sz w:val="24"/>
                <w:szCs w:val="24"/>
              </w:rPr>
              <w:t xml:space="preserve"> Cardiologists,</w:t>
            </w:r>
            <w:r w:rsidRPr="009F6256">
              <w:rPr>
                <w:b/>
                <w:bCs/>
                <w:sz w:val="24"/>
                <w:szCs w:val="24"/>
              </w:rPr>
              <w:t xml:space="preserve"> Radiographic </w:t>
            </w:r>
            <w:r w:rsidR="00460CCF" w:rsidRPr="009F6256">
              <w:rPr>
                <w:b/>
                <w:bCs/>
                <w:sz w:val="24"/>
                <w:szCs w:val="24"/>
              </w:rPr>
              <w:t>staff</w:t>
            </w:r>
            <w:r w:rsidR="002C6879">
              <w:rPr>
                <w:b/>
                <w:bCs/>
                <w:sz w:val="24"/>
                <w:szCs w:val="24"/>
              </w:rPr>
              <w:t>, RDA staff</w:t>
            </w:r>
          </w:p>
          <w:p w14:paraId="366DF54D" w14:textId="15ECE9DE" w:rsidR="00B94E4D" w:rsidRDefault="00B94E4D" w:rsidP="00DD1FAD">
            <w:pPr>
              <w:rPr>
                <w:b/>
                <w:bCs/>
                <w:color w:val="1F3864" w:themeColor="accent1" w:themeShade="80"/>
              </w:rPr>
            </w:pPr>
          </w:p>
        </w:tc>
      </w:tr>
      <w:tr w:rsidR="00D43E00" w14:paraId="1518D3C1" w14:textId="77777777" w:rsidTr="00D43E00">
        <w:tc>
          <w:tcPr>
            <w:tcW w:w="1802" w:type="pct"/>
            <w:gridSpan w:val="3"/>
            <w:tcBorders>
              <w:top w:val="single" w:sz="6" w:space="0" w:color="1F3864" w:themeColor="accent1" w:themeShade="80"/>
              <w:left w:val="single" w:sz="18" w:space="0" w:color="1F3864" w:themeColor="accent1" w:themeShade="80"/>
              <w:bottom w:val="single" w:sz="6" w:space="0" w:color="1F3864" w:themeColor="accent1" w:themeShade="80"/>
              <w:right w:val="single" w:sz="4" w:space="0" w:color="auto"/>
            </w:tcBorders>
          </w:tcPr>
          <w:p w14:paraId="0FE52969" w14:textId="77777777" w:rsidR="00D43E00" w:rsidRDefault="00D43E00" w:rsidP="00DD1FAD">
            <w:pPr>
              <w:rPr>
                <w:b/>
                <w:bCs/>
                <w:color w:val="1F3864" w:themeColor="accent1" w:themeShade="80"/>
              </w:rPr>
            </w:pPr>
            <w:r>
              <w:rPr>
                <w:b/>
                <w:bCs/>
                <w:color w:val="1F3864" w:themeColor="accent1" w:themeShade="80"/>
              </w:rPr>
              <w:t>Contact responsible for implementation and monitoring compliance:</w:t>
            </w:r>
          </w:p>
          <w:p w14:paraId="2440D3D9" w14:textId="447E052E" w:rsidR="00D43E00" w:rsidRPr="009F6256" w:rsidRDefault="00707FC5" w:rsidP="00DD1FAD">
            <w:pPr>
              <w:rPr>
                <w:b/>
                <w:bCs/>
              </w:rPr>
            </w:pPr>
            <w:r>
              <w:rPr>
                <w:b/>
                <w:bCs/>
              </w:rPr>
              <w:t>K Le / C McGann</w:t>
            </w:r>
          </w:p>
        </w:tc>
        <w:tc>
          <w:tcPr>
            <w:tcW w:w="1599" w:type="pct"/>
            <w:gridSpan w:val="4"/>
            <w:tcBorders>
              <w:top w:val="single" w:sz="4" w:space="0" w:color="auto"/>
              <w:left w:val="single" w:sz="4" w:space="0" w:color="auto"/>
              <w:bottom w:val="single" w:sz="4" w:space="0" w:color="auto"/>
              <w:right w:val="single" w:sz="4" w:space="0" w:color="auto"/>
            </w:tcBorders>
          </w:tcPr>
          <w:p w14:paraId="7C16ADC6" w14:textId="77777777" w:rsidR="005F401D" w:rsidRDefault="005F401D" w:rsidP="005F401D">
            <w:pPr>
              <w:rPr>
                <w:b/>
                <w:bCs/>
                <w:color w:val="1F3864" w:themeColor="accent1" w:themeShade="80"/>
              </w:rPr>
            </w:pPr>
            <w:r>
              <w:rPr>
                <w:b/>
                <w:bCs/>
                <w:color w:val="1F3864" w:themeColor="accent1" w:themeShade="80"/>
              </w:rPr>
              <w:t>Archive File Name</w:t>
            </w:r>
          </w:p>
          <w:p w14:paraId="3A87C317" w14:textId="77777777" w:rsidR="0096668A" w:rsidRPr="0096668A" w:rsidRDefault="0096668A" w:rsidP="0096668A">
            <w:pPr>
              <w:rPr>
                <w:b/>
                <w:bCs/>
                <w:sz w:val="24"/>
                <w:szCs w:val="24"/>
              </w:rPr>
            </w:pPr>
            <w:r w:rsidRPr="0096668A">
              <w:rPr>
                <w:b/>
                <w:bCs/>
                <w:sz w:val="24"/>
                <w:szCs w:val="24"/>
              </w:rPr>
              <w:t>Policy for Cardiology fellows and Scope of Practice for Cardiologists performing cardiac MRI (CMR)</w:t>
            </w:r>
          </w:p>
          <w:p w14:paraId="354CDB05" w14:textId="28E6D50B" w:rsidR="00D43E00" w:rsidRPr="002C6879" w:rsidRDefault="00D43E00" w:rsidP="00DD1FAD">
            <w:pPr>
              <w:rPr>
                <w:b/>
                <w:bCs/>
                <w:sz w:val="24"/>
                <w:szCs w:val="24"/>
              </w:rPr>
            </w:pPr>
          </w:p>
        </w:tc>
        <w:tc>
          <w:tcPr>
            <w:tcW w:w="1599" w:type="pct"/>
            <w:gridSpan w:val="2"/>
            <w:tcBorders>
              <w:top w:val="single" w:sz="6" w:space="0" w:color="1F3864" w:themeColor="accent1" w:themeShade="80"/>
              <w:left w:val="single" w:sz="4" w:space="0" w:color="auto"/>
              <w:bottom w:val="single" w:sz="6" w:space="0" w:color="1F3864" w:themeColor="accent1" w:themeShade="80"/>
              <w:right w:val="single" w:sz="18" w:space="0" w:color="1F3864" w:themeColor="accent1" w:themeShade="80"/>
            </w:tcBorders>
          </w:tcPr>
          <w:p w14:paraId="15279FF8" w14:textId="77777777" w:rsidR="005F401D" w:rsidRDefault="005F401D" w:rsidP="005F401D">
            <w:pPr>
              <w:rPr>
                <w:b/>
                <w:bCs/>
                <w:color w:val="1F3864" w:themeColor="accent1" w:themeShade="80"/>
              </w:rPr>
            </w:pPr>
            <w:r>
              <w:rPr>
                <w:b/>
                <w:bCs/>
                <w:color w:val="1F3864" w:themeColor="accent1" w:themeShade="80"/>
              </w:rPr>
              <w:t>Keywords for ‘Staff Room’ search</w:t>
            </w:r>
          </w:p>
          <w:p w14:paraId="43E7223A" w14:textId="73055EDC" w:rsidR="00D43E00" w:rsidRDefault="0096503C" w:rsidP="005F401D">
            <w:pPr>
              <w:rPr>
                <w:b/>
                <w:bCs/>
                <w:color w:val="1F3864" w:themeColor="accent1" w:themeShade="80"/>
              </w:rPr>
            </w:pPr>
            <w:r>
              <w:rPr>
                <w:b/>
                <w:bCs/>
                <w:sz w:val="24"/>
                <w:szCs w:val="24"/>
              </w:rPr>
              <w:t xml:space="preserve">Scope of practice, </w:t>
            </w:r>
            <w:r w:rsidR="002C6879">
              <w:rPr>
                <w:b/>
                <w:bCs/>
                <w:sz w:val="24"/>
                <w:szCs w:val="24"/>
              </w:rPr>
              <w:t>cardiology, CMR</w:t>
            </w:r>
          </w:p>
        </w:tc>
      </w:tr>
      <w:tr w:rsidR="00B94E4D" w14:paraId="60C8897C" w14:textId="77777777" w:rsidTr="00D43E00">
        <w:tc>
          <w:tcPr>
            <w:tcW w:w="1802" w:type="pct"/>
            <w:gridSpan w:val="3"/>
            <w:tcBorders>
              <w:top w:val="single" w:sz="6" w:space="0" w:color="1F3864" w:themeColor="accent1" w:themeShade="80"/>
              <w:left w:val="single" w:sz="18" w:space="0" w:color="1F3864" w:themeColor="accent1" w:themeShade="80"/>
              <w:bottom w:val="single" w:sz="18" w:space="0" w:color="1F3864" w:themeColor="accent1" w:themeShade="80"/>
              <w:right w:val="single" w:sz="6" w:space="0" w:color="1F3864" w:themeColor="accent1" w:themeShade="80"/>
            </w:tcBorders>
          </w:tcPr>
          <w:p w14:paraId="50C6925D" w14:textId="77777777" w:rsidR="005F401D" w:rsidRDefault="005F401D" w:rsidP="005F401D">
            <w:pPr>
              <w:rPr>
                <w:b/>
                <w:bCs/>
                <w:color w:val="1F3864" w:themeColor="accent1" w:themeShade="80"/>
              </w:rPr>
            </w:pPr>
            <w:r>
              <w:rPr>
                <w:b/>
                <w:bCs/>
                <w:color w:val="1F3864" w:themeColor="accent1" w:themeShade="80"/>
              </w:rPr>
              <w:t>Education/Training to be provided by:</w:t>
            </w:r>
          </w:p>
          <w:p w14:paraId="77ACC9E0" w14:textId="202E92CB" w:rsidR="005F401D" w:rsidRDefault="00707FC5" w:rsidP="0096503C">
            <w:pPr>
              <w:rPr>
                <w:b/>
                <w:bCs/>
                <w:color w:val="1F3864" w:themeColor="accent1" w:themeShade="80"/>
              </w:rPr>
            </w:pPr>
            <w:r w:rsidRPr="00707FC5">
              <w:rPr>
                <w:b/>
                <w:bCs/>
              </w:rPr>
              <w:t>K Le / C McGann</w:t>
            </w:r>
          </w:p>
        </w:tc>
        <w:tc>
          <w:tcPr>
            <w:tcW w:w="3198" w:type="pct"/>
            <w:gridSpan w:val="6"/>
            <w:tcBorders>
              <w:top w:val="single" w:sz="6" w:space="0" w:color="1F3864" w:themeColor="accent1" w:themeShade="80"/>
              <w:left w:val="single" w:sz="6" w:space="0" w:color="1F3864" w:themeColor="accent1" w:themeShade="80"/>
              <w:bottom w:val="single" w:sz="18" w:space="0" w:color="1F3864" w:themeColor="accent1" w:themeShade="80"/>
              <w:right w:val="single" w:sz="18" w:space="0" w:color="1F3864" w:themeColor="accent1" w:themeShade="80"/>
            </w:tcBorders>
          </w:tcPr>
          <w:p w14:paraId="6649B990" w14:textId="77777777" w:rsidR="005F401D" w:rsidRDefault="005F401D" w:rsidP="005F401D">
            <w:pPr>
              <w:rPr>
                <w:b/>
                <w:bCs/>
                <w:color w:val="1F3864" w:themeColor="accent1" w:themeShade="80"/>
              </w:rPr>
            </w:pPr>
            <w:r>
              <w:rPr>
                <w:b/>
                <w:bCs/>
                <w:color w:val="1F3864" w:themeColor="accent1" w:themeShade="80"/>
              </w:rPr>
              <w:t>Group responsible for approval and review:</w:t>
            </w:r>
          </w:p>
          <w:p w14:paraId="3560BCEE" w14:textId="3E1C0A1E" w:rsidR="005F401D" w:rsidRPr="0096503C" w:rsidRDefault="0096503C" w:rsidP="005F401D">
            <w:pPr>
              <w:rPr>
                <w:b/>
                <w:bCs/>
              </w:rPr>
            </w:pPr>
            <w:r w:rsidRPr="0096503C">
              <w:rPr>
                <w:b/>
                <w:bCs/>
              </w:rPr>
              <w:t>QSE Management Forum</w:t>
            </w:r>
          </w:p>
          <w:p w14:paraId="725C7A30" w14:textId="5DEC4EB0" w:rsidR="009F6256" w:rsidRPr="009F6256" w:rsidRDefault="009F6256" w:rsidP="00DD1FAD">
            <w:pPr>
              <w:rPr>
                <w:b/>
                <w:bCs/>
              </w:rPr>
            </w:pPr>
          </w:p>
        </w:tc>
      </w:tr>
    </w:tbl>
    <w:p w14:paraId="3E07A94B" w14:textId="77777777" w:rsidR="00095912" w:rsidRDefault="00095912" w:rsidP="003E1899">
      <w:pPr>
        <w:jc w:val="center"/>
        <w:rPr>
          <w:rFonts w:ascii="Calibri" w:hAnsi="Calibri"/>
        </w:rPr>
      </w:pPr>
      <w:bookmarkStart w:id="0" w:name="_Hlk35414680"/>
      <w:bookmarkStart w:id="1" w:name="_Hlk72417714"/>
    </w:p>
    <w:p w14:paraId="61E45C50" w14:textId="487B520D" w:rsidR="003E1899" w:rsidRDefault="003E1899" w:rsidP="003E1899">
      <w:pPr>
        <w:jc w:val="center"/>
        <w:rPr>
          <w:rFonts w:ascii="Calibri" w:hAnsi="Calibri"/>
        </w:rPr>
      </w:pPr>
      <w:r w:rsidRPr="000765CA">
        <w:rPr>
          <w:rFonts w:ascii="Calibri" w:hAnsi="Calibri"/>
        </w:rPr>
        <w:t>Printed versions of this document are regarded as ‘uncontrolled</w:t>
      </w:r>
      <w:r w:rsidR="00460CCF" w:rsidRPr="000765CA">
        <w:rPr>
          <w:rFonts w:ascii="Calibri" w:hAnsi="Calibri"/>
        </w:rPr>
        <w:t>.’</w:t>
      </w:r>
      <w:r w:rsidRPr="000765CA">
        <w:rPr>
          <w:rFonts w:ascii="Calibri" w:hAnsi="Calibri"/>
        </w:rPr>
        <w:t xml:space="preserve">  Staff should be aware that only the version held on the ‘Staff Room’ Intranet site is maintained.  The online version should be regarded as the most recent and up to date version.</w:t>
      </w:r>
      <w:bookmarkEnd w:id="0"/>
    </w:p>
    <w:p w14:paraId="2489AD35" w14:textId="6D5BB82E" w:rsidR="003E1899" w:rsidRPr="000765CA" w:rsidRDefault="003E1899" w:rsidP="003E1899">
      <w:pPr>
        <w:jc w:val="cente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303"/>
        <w:gridCol w:w="1441"/>
        <w:gridCol w:w="5335"/>
      </w:tblGrid>
      <w:tr w:rsidR="003E1899" w14:paraId="48F9D361" w14:textId="77777777" w:rsidTr="003E1899">
        <w:tc>
          <w:tcPr>
            <w:tcW w:w="9016" w:type="dxa"/>
            <w:gridSpan w:val="4"/>
            <w:shd w:val="clear" w:color="auto" w:fill="D5DCE4" w:themeFill="text2" w:themeFillTint="33"/>
          </w:tcPr>
          <w:p w14:paraId="336F1EB5" w14:textId="423080C9" w:rsidR="003E1899" w:rsidRPr="003E1899" w:rsidRDefault="003E1899" w:rsidP="00E10DC6">
            <w:pPr>
              <w:spacing w:line="276" w:lineRule="auto"/>
              <w:jc w:val="both"/>
              <w:rPr>
                <w:rFonts w:ascii="Calibri" w:hAnsi="Calibri"/>
                <w:b/>
                <w:color w:val="1F3864" w:themeColor="accent1" w:themeShade="80"/>
              </w:rPr>
            </w:pPr>
            <w:r>
              <w:rPr>
                <w:rFonts w:ascii="Calibri" w:hAnsi="Calibri"/>
                <w:b/>
                <w:color w:val="1F3864" w:themeColor="accent1" w:themeShade="80"/>
              </w:rPr>
              <w:t xml:space="preserve">Document </w:t>
            </w:r>
            <w:r w:rsidRPr="003E1899">
              <w:rPr>
                <w:rFonts w:ascii="Calibri" w:hAnsi="Calibri"/>
                <w:b/>
                <w:color w:val="1F3864" w:themeColor="accent1" w:themeShade="80"/>
              </w:rPr>
              <w:t>Revision History</w:t>
            </w:r>
          </w:p>
        </w:tc>
      </w:tr>
      <w:tr w:rsidR="003E1899" w14:paraId="6516FAF9" w14:textId="77777777" w:rsidTr="00E10DC6">
        <w:tc>
          <w:tcPr>
            <w:tcW w:w="937" w:type="dxa"/>
          </w:tcPr>
          <w:p w14:paraId="332F10F9" w14:textId="77777777" w:rsidR="003E1899" w:rsidRPr="003E1899" w:rsidRDefault="003E1899" w:rsidP="003E1899">
            <w:pPr>
              <w:spacing w:after="0" w:line="240" w:lineRule="auto"/>
              <w:rPr>
                <w:rFonts w:ascii="Calibri" w:hAnsi="Calibri"/>
                <w:b/>
                <w:bCs/>
                <w:color w:val="1F3864" w:themeColor="accent1" w:themeShade="80"/>
              </w:rPr>
            </w:pPr>
            <w:r w:rsidRPr="003E1899">
              <w:rPr>
                <w:rFonts w:ascii="Calibri" w:hAnsi="Calibri"/>
                <w:b/>
                <w:bCs/>
                <w:color w:val="1F3864" w:themeColor="accent1" w:themeShade="80"/>
              </w:rPr>
              <w:t>Version</w:t>
            </w:r>
          </w:p>
        </w:tc>
        <w:tc>
          <w:tcPr>
            <w:tcW w:w="1303" w:type="dxa"/>
          </w:tcPr>
          <w:p w14:paraId="2FAAE70A" w14:textId="77777777" w:rsidR="003E1899" w:rsidRPr="003E1899" w:rsidRDefault="003E1899" w:rsidP="003E1899">
            <w:pPr>
              <w:spacing w:after="0" w:line="240" w:lineRule="auto"/>
              <w:rPr>
                <w:rFonts w:ascii="Calibri" w:hAnsi="Calibri"/>
                <w:b/>
                <w:bCs/>
                <w:color w:val="1F3864" w:themeColor="accent1" w:themeShade="80"/>
              </w:rPr>
            </w:pPr>
            <w:r w:rsidRPr="003E1899">
              <w:rPr>
                <w:rFonts w:ascii="Calibri" w:hAnsi="Calibri"/>
                <w:b/>
                <w:bCs/>
                <w:color w:val="1F3864" w:themeColor="accent1" w:themeShade="80"/>
              </w:rPr>
              <w:t>Date Published</w:t>
            </w:r>
          </w:p>
        </w:tc>
        <w:tc>
          <w:tcPr>
            <w:tcW w:w="1441" w:type="dxa"/>
          </w:tcPr>
          <w:p w14:paraId="4A6E4885" w14:textId="77777777" w:rsidR="003E1899" w:rsidRPr="003E1899" w:rsidRDefault="003E1899" w:rsidP="003E1899">
            <w:pPr>
              <w:spacing w:after="0" w:line="240" w:lineRule="auto"/>
              <w:rPr>
                <w:rFonts w:ascii="Calibri" w:hAnsi="Calibri"/>
                <w:b/>
                <w:bCs/>
                <w:color w:val="1F3864" w:themeColor="accent1" w:themeShade="80"/>
              </w:rPr>
            </w:pPr>
            <w:r w:rsidRPr="003E1899">
              <w:rPr>
                <w:rFonts w:ascii="Calibri" w:hAnsi="Calibri"/>
                <w:b/>
                <w:bCs/>
                <w:color w:val="1F3864" w:themeColor="accent1" w:themeShade="80"/>
              </w:rPr>
              <w:t>Next Review Date</w:t>
            </w:r>
          </w:p>
        </w:tc>
        <w:tc>
          <w:tcPr>
            <w:tcW w:w="5335" w:type="dxa"/>
          </w:tcPr>
          <w:p w14:paraId="03E0E0A6" w14:textId="77777777" w:rsidR="003E1899" w:rsidRPr="003E1899" w:rsidRDefault="003E1899" w:rsidP="003E1899">
            <w:pPr>
              <w:spacing w:after="0" w:line="240" w:lineRule="auto"/>
              <w:rPr>
                <w:rFonts w:ascii="Calibri" w:hAnsi="Calibri"/>
                <w:b/>
                <w:bCs/>
                <w:color w:val="1F3864" w:themeColor="accent1" w:themeShade="80"/>
              </w:rPr>
            </w:pPr>
            <w:r w:rsidRPr="003E1899">
              <w:rPr>
                <w:rFonts w:ascii="Calibri" w:hAnsi="Calibri"/>
                <w:b/>
                <w:bCs/>
                <w:color w:val="1F3864" w:themeColor="accent1" w:themeShade="80"/>
              </w:rPr>
              <w:t>Amendments</w:t>
            </w:r>
          </w:p>
        </w:tc>
      </w:tr>
      <w:tr w:rsidR="003E1899" w14:paraId="6EEB9C2D" w14:textId="77777777" w:rsidTr="003E1899">
        <w:trPr>
          <w:trHeight w:val="532"/>
        </w:trPr>
        <w:tc>
          <w:tcPr>
            <w:tcW w:w="937" w:type="dxa"/>
          </w:tcPr>
          <w:p w14:paraId="3DA704EA" w14:textId="25AD4A6C" w:rsidR="003E1899" w:rsidRPr="00CF3227" w:rsidRDefault="0096503C" w:rsidP="00E10DC6">
            <w:pPr>
              <w:spacing w:line="276" w:lineRule="auto"/>
              <w:rPr>
                <w:rFonts w:ascii="Calibri" w:hAnsi="Calibri"/>
              </w:rPr>
            </w:pPr>
            <w:r>
              <w:rPr>
                <w:rFonts w:ascii="Calibri" w:hAnsi="Calibri"/>
              </w:rPr>
              <w:t>1.0</w:t>
            </w:r>
          </w:p>
        </w:tc>
        <w:tc>
          <w:tcPr>
            <w:tcW w:w="1303" w:type="dxa"/>
          </w:tcPr>
          <w:p w14:paraId="4B745269" w14:textId="46F683A7" w:rsidR="003E1899" w:rsidRPr="00CF3227" w:rsidRDefault="003E1899" w:rsidP="00E10DC6">
            <w:pPr>
              <w:spacing w:line="276" w:lineRule="auto"/>
              <w:rPr>
                <w:rFonts w:ascii="Calibri" w:hAnsi="Calibri"/>
              </w:rPr>
            </w:pPr>
          </w:p>
        </w:tc>
        <w:tc>
          <w:tcPr>
            <w:tcW w:w="1441" w:type="dxa"/>
          </w:tcPr>
          <w:p w14:paraId="488A51F9" w14:textId="7A257C99" w:rsidR="003E1899" w:rsidRPr="00CF3227" w:rsidRDefault="003E1899" w:rsidP="00E10DC6">
            <w:pPr>
              <w:spacing w:line="276" w:lineRule="auto"/>
              <w:rPr>
                <w:rFonts w:ascii="Calibri" w:hAnsi="Calibri"/>
              </w:rPr>
            </w:pPr>
          </w:p>
        </w:tc>
        <w:tc>
          <w:tcPr>
            <w:tcW w:w="5335" w:type="dxa"/>
          </w:tcPr>
          <w:p w14:paraId="7D779066" w14:textId="334449FF" w:rsidR="003E1899" w:rsidRPr="00CF3227" w:rsidRDefault="0096503C" w:rsidP="00E10DC6">
            <w:pPr>
              <w:pStyle w:val="ListParagraph"/>
              <w:spacing w:line="276" w:lineRule="auto"/>
              <w:ind w:left="0"/>
              <w:contextualSpacing/>
              <w:rPr>
                <w:rFonts w:ascii="Calibri" w:hAnsi="Calibri"/>
              </w:rPr>
            </w:pPr>
            <w:r>
              <w:rPr>
                <w:rFonts w:ascii="Calibri" w:hAnsi="Calibri"/>
              </w:rPr>
              <w:t>First version developed in consultation and published to QMS.</w:t>
            </w:r>
          </w:p>
        </w:tc>
      </w:tr>
      <w:tr w:rsidR="00707FC5" w14:paraId="22DEB7F2" w14:textId="77777777" w:rsidTr="003E1899">
        <w:trPr>
          <w:trHeight w:val="532"/>
        </w:trPr>
        <w:tc>
          <w:tcPr>
            <w:tcW w:w="937" w:type="dxa"/>
          </w:tcPr>
          <w:p w14:paraId="1D01F232" w14:textId="757FACBB" w:rsidR="00707FC5" w:rsidRDefault="00707FC5" w:rsidP="00E10DC6">
            <w:pPr>
              <w:spacing w:line="276" w:lineRule="auto"/>
              <w:rPr>
                <w:rFonts w:ascii="Calibri" w:hAnsi="Calibri"/>
              </w:rPr>
            </w:pPr>
            <w:r>
              <w:rPr>
                <w:rFonts w:ascii="Calibri" w:hAnsi="Calibri"/>
              </w:rPr>
              <w:t>2.0</w:t>
            </w:r>
          </w:p>
        </w:tc>
        <w:tc>
          <w:tcPr>
            <w:tcW w:w="1303" w:type="dxa"/>
          </w:tcPr>
          <w:p w14:paraId="6EB5284D" w14:textId="4812764C" w:rsidR="00707FC5" w:rsidRPr="00CF3227" w:rsidRDefault="00707FC5" w:rsidP="00E10DC6">
            <w:pPr>
              <w:spacing w:line="276" w:lineRule="auto"/>
              <w:rPr>
                <w:rFonts w:ascii="Calibri" w:hAnsi="Calibri"/>
              </w:rPr>
            </w:pPr>
            <w:r>
              <w:rPr>
                <w:rFonts w:ascii="Calibri" w:hAnsi="Calibri"/>
              </w:rPr>
              <w:t>10/06/2022</w:t>
            </w:r>
          </w:p>
        </w:tc>
        <w:tc>
          <w:tcPr>
            <w:tcW w:w="1441" w:type="dxa"/>
          </w:tcPr>
          <w:p w14:paraId="36D7FE65" w14:textId="4D52AA91" w:rsidR="00707FC5" w:rsidRPr="00CF3227" w:rsidRDefault="00707FC5" w:rsidP="00E10DC6">
            <w:pPr>
              <w:spacing w:line="276" w:lineRule="auto"/>
              <w:rPr>
                <w:rFonts w:ascii="Calibri" w:hAnsi="Calibri"/>
              </w:rPr>
            </w:pPr>
            <w:r>
              <w:rPr>
                <w:rFonts w:ascii="Calibri" w:hAnsi="Calibri"/>
              </w:rPr>
              <w:t>01/06/2025</w:t>
            </w:r>
          </w:p>
        </w:tc>
        <w:tc>
          <w:tcPr>
            <w:tcW w:w="5335" w:type="dxa"/>
          </w:tcPr>
          <w:p w14:paraId="45CC33A6" w14:textId="77777777" w:rsidR="00707FC5" w:rsidRDefault="00707FC5" w:rsidP="00707FC5">
            <w:pPr>
              <w:pStyle w:val="ListParagraph"/>
              <w:numPr>
                <w:ilvl w:val="0"/>
                <w:numId w:val="21"/>
              </w:numPr>
              <w:spacing w:line="276" w:lineRule="auto"/>
              <w:contextualSpacing/>
              <w:rPr>
                <w:rFonts w:ascii="Calibri" w:hAnsi="Calibri"/>
              </w:rPr>
            </w:pPr>
            <w:r>
              <w:rPr>
                <w:rFonts w:ascii="Calibri" w:hAnsi="Calibri"/>
              </w:rPr>
              <w:t>Named individuals updated on cover page and section 7.0</w:t>
            </w:r>
          </w:p>
          <w:p w14:paraId="21F108B1" w14:textId="77777777" w:rsidR="00707FC5" w:rsidRDefault="00FB4232" w:rsidP="00707FC5">
            <w:pPr>
              <w:pStyle w:val="ListParagraph"/>
              <w:numPr>
                <w:ilvl w:val="0"/>
                <w:numId w:val="21"/>
              </w:numPr>
              <w:spacing w:line="276" w:lineRule="auto"/>
              <w:contextualSpacing/>
              <w:rPr>
                <w:rFonts w:ascii="Calibri" w:hAnsi="Calibri"/>
              </w:rPr>
            </w:pPr>
            <w:r>
              <w:rPr>
                <w:rFonts w:ascii="Calibri" w:hAnsi="Calibri"/>
              </w:rPr>
              <w:t xml:space="preserve">Update to </w:t>
            </w:r>
            <w:r w:rsidR="009935D7">
              <w:rPr>
                <w:rFonts w:ascii="Calibri" w:hAnsi="Calibri"/>
              </w:rPr>
              <w:t>8.1 – Equivalent training accepted for non-EU/UK trainees.</w:t>
            </w:r>
          </w:p>
          <w:p w14:paraId="17473C3D" w14:textId="52DDCC3C" w:rsidR="009935D7" w:rsidRPr="009935D7" w:rsidRDefault="009935D7" w:rsidP="009935D7">
            <w:pPr>
              <w:spacing w:line="276" w:lineRule="auto"/>
              <w:contextualSpacing/>
              <w:rPr>
                <w:rFonts w:ascii="Calibri" w:hAnsi="Calibri"/>
              </w:rPr>
            </w:pPr>
          </w:p>
        </w:tc>
      </w:tr>
      <w:tr w:rsidR="00312F46" w14:paraId="01A269F4" w14:textId="77777777" w:rsidTr="003E1899">
        <w:trPr>
          <w:trHeight w:val="532"/>
        </w:trPr>
        <w:tc>
          <w:tcPr>
            <w:tcW w:w="937" w:type="dxa"/>
          </w:tcPr>
          <w:p w14:paraId="007871E0" w14:textId="048C37D7" w:rsidR="00312F46" w:rsidRDefault="00312F46" w:rsidP="00E10DC6">
            <w:pPr>
              <w:spacing w:line="276" w:lineRule="auto"/>
              <w:rPr>
                <w:rFonts w:ascii="Calibri" w:hAnsi="Calibri"/>
              </w:rPr>
            </w:pPr>
            <w:r>
              <w:rPr>
                <w:rFonts w:ascii="Calibri" w:hAnsi="Calibri"/>
              </w:rPr>
              <w:t>3.0</w:t>
            </w:r>
          </w:p>
        </w:tc>
        <w:tc>
          <w:tcPr>
            <w:tcW w:w="1303" w:type="dxa"/>
          </w:tcPr>
          <w:p w14:paraId="27B54F3B" w14:textId="17F6B28D" w:rsidR="00312F46" w:rsidRDefault="00312F46" w:rsidP="00E10DC6">
            <w:pPr>
              <w:spacing w:line="276" w:lineRule="auto"/>
              <w:rPr>
                <w:rFonts w:ascii="Calibri" w:hAnsi="Calibri"/>
              </w:rPr>
            </w:pPr>
            <w:r>
              <w:rPr>
                <w:rFonts w:ascii="Calibri" w:hAnsi="Calibri"/>
              </w:rPr>
              <w:t>01/06/2025</w:t>
            </w:r>
          </w:p>
        </w:tc>
        <w:tc>
          <w:tcPr>
            <w:tcW w:w="1441" w:type="dxa"/>
          </w:tcPr>
          <w:p w14:paraId="71AD4E64" w14:textId="407834DD" w:rsidR="00312F46" w:rsidRDefault="00312F46" w:rsidP="00E10DC6">
            <w:pPr>
              <w:spacing w:line="276" w:lineRule="auto"/>
              <w:rPr>
                <w:rFonts w:ascii="Calibri" w:hAnsi="Calibri"/>
              </w:rPr>
            </w:pPr>
            <w:r>
              <w:rPr>
                <w:rFonts w:ascii="Calibri" w:hAnsi="Calibri"/>
              </w:rPr>
              <w:t>01/06/2028</w:t>
            </w:r>
          </w:p>
        </w:tc>
        <w:tc>
          <w:tcPr>
            <w:tcW w:w="5335" w:type="dxa"/>
          </w:tcPr>
          <w:p w14:paraId="20A5545E" w14:textId="7F6D5B83" w:rsidR="00312F46" w:rsidRDefault="00312F46" w:rsidP="00707FC5">
            <w:pPr>
              <w:pStyle w:val="ListParagraph"/>
              <w:numPr>
                <w:ilvl w:val="0"/>
                <w:numId w:val="21"/>
              </w:numPr>
              <w:spacing w:line="276" w:lineRule="auto"/>
              <w:contextualSpacing/>
              <w:rPr>
                <w:rFonts w:ascii="Calibri" w:hAnsi="Calibri"/>
              </w:rPr>
            </w:pPr>
            <w:r>
              <w:rPr>
                <w:rFonts w:ascii="Calibri" w:hAnsi="Calibri"/>
              </w:rPr>
              <w:t>Routine review</w:t>
            </w:r>
          </w:p>
        </w:tc>
      </w:tr>
      <w:tr w:rsidR="0096668A" w14:paraId="07389D2D" w14:textId="77777777" w:rsidTr="003E1899">
        <w:trPr>
          <w:trHeight w:val="532"/>
        </w:trPr>
        <w:tc>
          <w:tcPr>
            <w:tcW w:w="937" w:type="dxa"/>
          </w:tcPr>
          <w:p w14:paraId="41C5DFD3" w14:textId="26D17DBB" w:rsidR="0096668A" w:rsidRDefault="0096668A" w:rsidP="00E10DC6">
            <w:pPr>
              <w:spacing w:line="276" w:lineRule="auto"/>
              <w:rPr>
                <w:rFonts w:ascii="Calibri" w:hAnsi="Calibri"/>
              </w:rPr>
            </w:pPr>
            <w:r>
              <w:rPr>
                <w:rFonts w:ascii="Calibri" w:hAnsi="Calibri"/>
              </w:rPr>
              <w:t>4.0</w:t>
            </w:r>
          </w:p>
        </w:tc>
        <w:tc>
          <w:tcPr>
            <w:tcW w:w="1303" w:type="dxa"/>
          </w:tcPr>
          <w:p w14:paraId="5F287E7D" w14:textId="015434F7" w:rsidR="0096668A" w:rsidRDefault="0096668A" w:rsidP="00E10DC6">
            <w:pPr>
              <w:spacing w:line="276" w:lineRule="auto"/>
              <w:rPr>
                <w:rFonts w:ascii="Calibri" w:hAnsi="Calibri"/>
              </w:rPr>
            </w:pPr>
            <w:r>
              <w:rPr>
                <w:rFonts w:ascii="Calibri" w:hAnsi="Calibri"/>
              </w:rPr>
              <w:t>12/02/2026</w:t>
            </w:r>
          </w:p>
        </w:tc>
        <w:tc>
          <w:tcPr>
            <w:tcW w:w="1441" w:type="dxa"/>
          </w:tcPr>
          <w:p w14:paraId="2F895D46" w14:textId="4F4905D6" w:rsidR="0096668A" w:rsidRDefault="0096668A" w:rsidP="00E10DC6">
            <w:pPr>
              <w:spacing w:line="276" w:lineRule="auto"/>
              <w:rPr>
                <w:rFonts w:ascii="Calibri" w:hAnsi="Calibri"/>
              </w:rPr>
            </w:pPr>
            <w:r>
              <w:rPr>
                <w:rFonts w:ascii="Calibri" w:hAnsi="Calibri"/>
              </w:rPr>
              <w:t>01/02/2029</w:t>
            </w:r>
          </w:p>
        </w:tc>
        <w:tc>
          <w:tcPr>
            <w:tcW w:w="5335" w:type="dxa"/>
          </w:tcPr>
          <w:p w14:paraId="14C3ADBC" w14:textId="77777777" w:rsidR="0096668A" w:rsidRDefault="0096668A" w:rsidP="00707FC5">
            <w:pPr>
              <w:pStyle w:val="ListParagraph"/>
              <w:numPr>
                <w:ilvl w:val="0"/>
                <w:numId w:val="21"/>
              </w:numPr>
              <w:spacing w:line="276" w:lineRule="auto"/>
              <w:contextualSpacing/>
              <w:rPr>
                <w:rFonts w:ascii="Calibri" w:hAnsi="Calibri"/>
              </w:rPr>
            </w:pPr>
            <w:r>
              <w:rPr>
                <w:rFonts w:ascii="Calibri" w:hAnsi="Calibri"/>
              </w:rPr>
              <w:t>Ad hoc review</w:t>
            </w:r>
          </w:p>
          <w:p w14:paraId="3F14F460" w14:textId="5DB1F4A7" w:rsidR="002968AA" w:rsidRPr="002968AA" w:rsidRDefault="002968AA" w:rsidP="002968AA">
            <w:pPr>
              <w:pStyle w:val="ListParagraph"/>
              <w:numPr>
                <w:ilvl w:val="0"/>
                <w:numId w:val="21"/>
              </w:numPr>
              <w:spacing w:line="276" w:lineRule="auto"/>
              <w:contextualSpacing/>
              <w:rPr>
                <w:rFonts w:ascii="Calibri" w:hAnsi="Calibri"/>
              </w:rPr>
            </w:pPr>
            <w:r w:rsidRPr="002968AA">
              <w:rPr>
                <w:rFonts w:ascii="Calibri" w:hAnsi="Calibri"/>
              </w:rPr>
              <w:t>Formalised DBS assurance and verification process for cardiology fellows.</w:t>
            </w:r>
          </w:p>
          <w:p w14:paraId="21EFEAC2" w14:textId="4EA36CDE" w:rsidR="002968AA" w:rsidRPr="002968AA" w:rsidRDefault="002968AA" w:rsidP="002968AA">
            <w:pPr>
              <w:pStyle w:val="ListParagraph"/>
              <w:numPr>
                <w:ilvl w:val="0"/>
                <w:numId w:val="21"/>
              </w:numPr>
              <w:spacing w:line="276" w:lineRule="auto"/>
              <w:contextualSpacing/>
              <w:rPr>
                <w:rFonts w:ascii="Calibri" w:hAnsi="Calibri"/>
              </w:rPr>
            </w:pPr>
            <w:r w:rsidRPr="002968AA">
              <w:rPr>
                <w:rFonts w:ascii="Calibri" w:hAnsi="Calibri"/>
              </w:rPr>
              <w:t>Clarified provider oversight of suitability checks where fellows are employed by NHS Trust.</w:t>
            </w:r>
          </w:p>
          <w:p w14:paraId="0C0DCCD3" w14:textId="4AE010BA" w:rsidR="002968AA" w:rsidRPr="002968AA" w:rsidRDefault="002968AA" w:rsidP="002968AA">
            <w:pPr>
              <w:pStyle w:val="ListParagraph"/>
              <w:numPr>
                <w:ilvl w:val="0"/>
                <w:numId w:val="21"/>
              </w:numPr>
              <w:spacing w:line="276" w:lineRule="auto"/>
              <w:contextualSpacing/>
              <w:rPr>
                <w:rFonts w:ascii="Calibri" w:hAnsi="Calibri"/>
              </w:rPr>
            </w:pPr>
            <w:r w:rsidRPr="002968AA">
              <w:rPr>
                <w:rFonts w:ascii="Calibri" w:hAnsi="Calibri"/>
              </w:rPr>
              <w:t>Defined mandatory training requirements and renewal cycles specific to cardiology fellows.</w:t>
            </w:r>
          </w:p>
          <w:p w14:paraId="087784E9" w14:textId="702F45D6" w:rsidR="002968AA" w:rsidRPr="002968AA" w:rsidRDefault="002968AA" w:rsidP="002968AA">
            <w:pPr>
              <w:pStyle w:val="ListParagraph"/>
              <w:numPr>
                <w:ilvl w:val="0"/>
                <w:numId w:val="21"/>
              </w:numPr>
              <w:spacing w:line="276" w:lineRule="auto"/>
              <w:contextualSpacing/>
              <w:rPr>
                <w:rFonts w:ascii="Calibri" w:hAnsi="Calibri"/>
              </w:rPr>
            </w:pPr>
            <w:r w:rsidRPr="002968AA">
              <w:rPr>
                <w:rFonts w:ascii="Calibri" w:hAnsi="Calibri"/>
              </w:rPr>
              <w:t>strengthened governance and compliance monitoring framework.</w:t>
            </w:r>
          </w:p>
          <w:p w14:paraId="43CC146E" w14:textId="385EBFAF" w:rsidR="0096668A" w:rsidRPr="002968AA" w:rsidRDefault="002968AA" w:rsidP="002968AA">
            <w:pPr>
              <w:pStyle w:val="ListParagraph"/>
              <w:numPr>
                <w:ilvl w:val="0"/>
                <w:numId w:val="21"/>
              </w:numPr>
              <w:spacing w:line="276" w:lineRule="auto"/>
              <w:contextualSpacing/>
              <w:rPr>
                <w:rFonts w:ascii="Calibri" w:hAnsi="Calibri"/>
              </w:rPr>
            </w:pPr>
            <w:r w:rsidRPr="002968AA">
              <w:rPr>
                <w:rFonts w:ascii="Calibri" w:hAnsi="Calibri"/>
              </w:rPr>
              <w:t>Alignment with QSE Practising Privileges and Clinical Governance policies.</w:t>
            </w:r>
          </w:p>
        </w:tc>
      </w:tr>
      <w:bookmarkEnd w:id="1"/>
    </w:tbl>
    <w:p w14:paraId="2F4CAA91" w14:textId="316A5291" w:rsidR="00DD1FAD" w:rsidRDefault="00DD1FAD"/>
    <w:p w14:paraId="38510F06" w14:textId="4B4FD478" w:rsidR="003E1899" w:rsidRDefault="003E1899"/>
    <w:p w14:paraId="369B02A6" w14:textId="0FD20E8A" w:rsidR="003E1899" w:rsidRDefault="003E1899"/>
    <w:p w14:paraId="5F9D0098" w14:textId="41DFE54F" w:rsidR="003E1899" w:rsidRDefault="003E1899"/>
    <w:p w14:paraId="3F6768E0" w14:textId="00E8EE12" w:rsidR="003E1899" w:rsidRDefault="003E1899"/>
    <w:p w14:paraId="1717534B" w14:textId="3320287F" w:rsidR="003E1899" w:rsidRDefault="003E1899"/>
    <w:p w14:paraId="52DAB7F2" w14:textId="2BCFACB0" w:rsidR="003E1899" w:rsidRDefault="003E1899"/>
    <w:p w14:paraId="66D16090" w14:textId="77777777" w:rsidR="00AA1DE9" w:rsidRDefault="00AA1DE9" w:rsidP="005C6861">
      <w:pPr>
        <w:pStyle w:val="Heading2"/>
        <w:spacing w:line="360" w:lineRule="auto"/>
        <w:rPr>
          <w:rFonts w:asciiTheme="minorHAnsi" w:hAnsiTheme="minorHAnsi" w:cstheme="minorHAnsi"/>
          <w:b/>
          <w:bCs/>
        </w:rPr>
      </w:pPr>
    </w:p>
    <w:p w14:paraId="110C66EC" w14:textId="17162C8D" w:rsidR="00AA1DE9" w:rsidRPr="004D123C" w:rsidRDefault="00AA1DE9"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t>Contents</w:t>
      </w:r>
    </w:p>
    <w:p w14:paraId="41E1AEE0" w14:textId="77777777" w:rsidR="00AA1DE9" w:rsidRPr="004D123C" w:rsidRDefault="00AA1DE9" w:rsidP="004D123C">
      <w:pPr>
        <w:spacing w:line="276" w:lineRule="auto"/>
        <w:rPr>
          <w:sz w:val="24"/>
          <w:szCs w:val="24"/>
        </w:rPr>
      </w:pPr>
    </w:p>
    <w:tbl>
      <w:tblPr>
        <w:tblStyle w:val="TableGrid"/>
        <w:tblW w:w="0" w:type="auto"/>
        <w:tblLook w:val="04A0" w:firstRow="1" w:lastRow="0" w:firstColumn="1" w:lastColumn="0" w:noHBand="0" w:noVBand="1"/>
      </w:tblPr>
      <w:tblGrid>
        <w:gridCol w:w="704"/>
        <w:gridCol w:w="709"/>
        <w:gridCol w:w="6095"/>
        <w:gridCol w:w="1508"/>
      </w:tblGrid>
      <w:tr w:rsidR="00AA1DE9" w:rsidRPr="004D123C" w14:paraId="6FD55F43" w14:textId="77777777" w:rsidTr="002B6E6F">
        <w:trPr>
          <w:trHeight w:val="397"/>
        </w:trPr>
        <w:tc>
          <w:tcPr>
            <w:tcW w:w="704" w:type="dxa"/>
          </w:tcPr>
          <w:p w14:paraId="512ACA50" w14:textId="77777777" w:rsidR="00AA1DE9" w:rsidRPr="004D123C" w:rsidRDefault="00AA1DE9" w:rsidP="004D123C">
            <w:pPr>
              <w:spacing w:line="276" w:lineRule="auto"/>
              <w:rPr>
                <w:sz w:val="24"/>
                <w:szCs w:val="24"/>
              </w:rPr>
            </w:pPr>
          </w:p>
        </w:tc>
        <w:tc>
          <w:tcPr>
            <w:tcW w:w="709" w:type="dxa"/>
          </w:tcPr>
          <w:p w14:paraId="71A03E98" w14:textId="77777777" w:rsidR="00AA1DE9" w:rsidRPr="004D123C" w:rsidRDefault="00AA1DE9" w:rsidP="004D123C">
            <w:pPr>
              <w:spacing w:line="276" w:lineRule="auto"/>
              <w:rPr>
                <w:sz w:val="24"/>
                <w:szCs w:val="24"/>
              </w:rPr>
            </w:pPr>
          </w:p>
        </w:tc>
        <w:tc>
          <w:tcPr>
            <w:tcW w:w="6095" w:type="dxa"/>
          </w:tcPr>
          <w:p w14:paraId="2B8E3DC3" w14:textId="77777777" w:rsidR="00AA1DE9" w:rsidRPr="004D123C" w:rsidRDefault="00AA1DE9" w:rsidP="004D123C">
            <w:pPr>
              <w:spacing w:line="276" w:lineRule="auto"/>
              <w:rPr>
                <w:sz w:val="24"/>
                <w:szCs w:val="24"/>
              </w:rPr>
            </w:pPr>
          </w:p>
        </w:tc>
        <w:tc>
          <w:tcPr>
            <w:tcW w:w="1508" w:type="dxa"/>
          </w:tcPr>
          <w:p w14:paraId="0AE43517" w14:textId="3F440F8B" w:rsidR="00AA1DE9" w:rsidRPr="004D123C" w:rsidRDefault="00AA1DE9" w:rsidP="004D123C">
            <w:pPr>
              <w:spacing w:line="276" w:lineRule="auto"/>
              <w:rPr>
                <w:sz w:val="24"/>
                <w:szCs w:val="24"/>
              </w:rPr>
            </w:pPr>
            <w:r w:rsidRPr="004D123C">
              <w:rPr>
                <w:color w:val="4472C4" w:themeColor="accent1"/>
                <w:sz w:val="24"/>
                <w:szCs w:val="24"/>
              </w:rPr>
              <w:t>Page</w:t>
            </w:r>
          </w:p>
        </w:tc>
      </w:tr>
      <w:tr w:rsidR="00AA1DE9" w:rsidRPr="004D123C" w14:paraId="0A2A7EDA" w14:textId="77777777" w:rsidTr="002B6E6F">
        <w:trPr>
          <w:trHeight w:val="397"/>
        </w:trPr>
        <w:tc>
          <w:tcPr>
            <w:tcW w:w="704" w:type="dxa"/>
          </w:tcPr>
          <w:p w14:paraId="67B4781C" w14:textId="0BE6E398" w:rsidR="00AA1DE9" w:rsidRPr="004D123C" w:rsidRDefault="00AA1DE9" w:rsidP="004D123C">
            <w:pPr>
              <w:spacing w:line="276" w:lineRule="auto"/>
              <w:rPr>
                <w:color w:val="4472C4" w:themeColor="accent1"/>
                <w:sz w:val="24"/>
                <w:szCs w:val="24"/>
              </w:rPr>
            </w:pPr>
            <w:r w:rsidRPr="004D123C">
              <w:rPr>
                <w:color w:val="4472C4" w:themeColor="accent1"/>
                <w:sz w:val="24"/>
                <w:szCs w:val="24"/>
              </w:rPr>
              <w:t>1.0</w:t>
            </w:r>
          </w:p>
        </w:tc>
        <w:tc>
          <w:tcPr>
            <w:tcW w:w="709" w:type="dxa"/>
          </w:tcPr>
          <w:p w14:paraId="1170C43C" w14:textId="452389AF" w:rsidR="00AA1DE9" w:rsidRPr="004D123C" w:rsidRDefault="00AA1DE9" w:rsidP="004D123C">
            <w:pPr>
              <w:spacing w:line="276" w:lineRule="auto"/>
              <w:rPr>
                <w:color w:val="4472C4" w:themeColor="accent1"/>
                <w:sz w:val="24"/>
                <w:szCs w:val="24"/>
              </w:rPr>
            </w:pPr>
          </w:p>
        </w:tc>
        <w:tc>
          <w:tcPr>
            <w:tcW w:w="6095" w:type="dxa"/>
          </w:tcPr>
          <w:p w14:paraId="2E24E127" w14:textId="70B56648" w:rsidR="00AA1DE9" w:rsidRPr="004D123C" w:rsidRDefault="00AA1DE9" w:rsidP="004D123C">
            <w:pPr>
              <w:spacing w:line="276" w:lineRule="auto"/>
              <w:rPr>
                <w:sz w:val="24"/>
                <w:szCs w:val="24"/>
              </w:rPr>
            </w:pPr>
            <w:r w:rsidRPr="004D123C">
              <w:rPr>
                <w:sz w:val="24"/>
                <w:szCs w:val="24"/>
              </w:rPr>
              <w:t>Summary</w:t>
            </w:r>
          </w:p>
        </w:tc>
        <w:tc>
          <w:tcPr>
            <w:tcW w:w="1508" w:type="dxa"/>
          </w:tcPr>
          <w:p w14:paraId="57DE6737" w14:textId="3F5A75BD" w:rsidR="00AA1DE9" w:rsidRPr="004D123C" w:rsidRDefault="00742C49" w:rsidP="004D123C">
            <w:pPr>
              <w:spacing w:line="276" w:lineRule="auto"/>
              <w:rPr>
                <w:sz w:val="24"/>
                <w:szCs w:val="24"/>
              </w:rPr>
            </w:pPr>
            <w:r w:rsidRPr="004D123C">
              <w:rPr>
                <w:sz w:val="24"/>
                <w:szCs w:val="24"/>
              </w:rPr>
              <w:t>4</w:t>
            </w:r>
          </w:p>
        </w:tc>
      </w:tr>
      <w:tr w:rsidR="00AA1DE9" w:rsidRPr="004D123C" w14:paraId="3E596F61" w14:textId="77777777" w:rsidTr="002B6E6F">
        <w:trPr>
          <w:trHeight w:val="397"/>
        </w:trPr>
        <w:tc>
          <w:tcPr>
            <w:tcW w:w="704" w:type="dxa"/>
          </w:tcPr>
          <w:p w14:paraId="1B512AD1" w14:textId="5BFF3384" w:rsidR="00AA1DE9" w:rsidRPr="004D123C" w:rsidRDefault="00AA1DE9" w:rsidP="004D123C">
            <w:pPr>
              <w:spacing w:line="276" w:lineRule="auto"/>
              <w:rPr>
                <w:color w:val="4472C4" w:themeColor="accent1"/>
                <w:sz w:val="24"/>
                <w:szCs w:val="24"/>
              </w:rPr>
            </w:pPr>
            <w:r w:rsidRPr="004D123C">
              <w:rPr>
                <w:color w:val="4472C4" w:themeColor="accent1"/>
                <w:sz w:val="24"/>
                <w:szCs w:val="24"/>
              </w:rPr>
              <w:t>2.0</w:t>
            </w:r>
          </w:p>
        </w:tc>
        <w:tc>
          <w:tcPr>
            <w:tcW w:w="709" w:type="dxa"/>
          </w:tcPr>
          <w:p w14:paraId="13E4618E" w14:textId="77777777" w:rsidR="00AA1DE9" w:rsidRPr="004D123C" w:rsidRDefault="00AA1DE9" w:rsidP="004D123C">
            <w:pPr>
              <w:spacing w:line="276" w:lineRule="auto"/>
              <w:rPr>
                <w:color w:val="4472C4" w:themeColor="accent1"/>
                <w:sz w:val="24"/>
                <w:szCs w:val="24"/>
              </w:rPr>
            </w:pPr>
          </w:p>
        </w:tc>
        <w:tc>
          <w:tcPr>
            <w:tcW w:w="6095" w:type="dxa"/>
          </w:tcPr>
          <w:p w14:paraId="3B7F3EF5" w14:textId="678D8976" w:rsidR="00AA1DE9" w:rsidRPr="004D123C" w:rsidRDefault="00AA1DE9" w:rsidP="004D123C">
            <w:pPr>
              <w:spacing w:line="276" w:lineRule="auto"/>
              <w:rPr>
                <w:sz w:val="24"/>
                <w:szCs w:val="24"/>
              </w:rPr>
            </w:pPr>
            <w:r w:rsidRPr="004D123C">
              <w:rPr>
                <w:sz w:val="24"/>
                <w:szCs w:val="24"/>
              </w:rPr>
              <w:t>Introduction</w:t>
            </w:r>
          </w:p>
        </w:tc>
        <w:tc>
          <w:tcPr>
            <w:tcW w:w="1508" w:type="dxa"/>
          </w:tcPr>
          <w:p w14:paraId="1B9F0397" w14:textId="0C63A94F" w:rsidR="00AA1DE9" w:rsidRPr="004D123C" w:rsidRDefault="00742C49" w:rsidP="004D123C">
            <w:pPr>
              <w:spacing w:line="276" w:lineRule="auto"/>
              <w:rPr>
                <w:sz w:val="24"/>
                <w:szCs w:val="24"/>
              </w:rPr>
            </w:pPr>
            <w:r w:rsidRPr="004D123C">
              <w:rPr>
                <w:sz w:val="24"/>
                <w:szCs w:val="24"/>
              </w:rPr>
              <w:t>4</w:t>
            </w:r>
          </w:p>
        </w:tc>
      </w:tr>
      <w:tr w:rsidR="00AA1DE9" w:rsidRPr="004D123C" w14:paraId="0F4EDBA6" w14:textId="77777777" w:rsidTr="002B6E6F">
        <w:trPr>
          <w:trHeight w:val="397"/>
        </w:trPr>
        <w:tc>
          <w:tcPr>
            <w:tcW w:w="704" w:type="dxa"/>
          </w:tcPr>
          <w:p w14:paraId="0812A692" w14:textId="688C3DAC" w:rsidR="00AA1DE9" w:rsidRPr="004D123C" w:rsidRDefault="00AA1DE9" w:rsidP="004D123C">
            <w:pPr>
              <w:spacing w:line="276" w:lineRule="auto"/>
              <w:rPr>
                <w:color w:val="4472C4" w:themeColor="accent1"/>
                <w:sz w:val="24"/>
                <w:szCs w:val="24"/>
              </w:rPr>
            </w:pPr>
            <w:r w:rsidRPr="004D123C">
              <w:rPr>
                <w:color w:val="4472C4" w:themeColor="accent1"/>
                <w:sz w:val="24"/>
                <w:szCs w:val="24"/>
              </w:rPr>
              <w:t>3.0</w:t>
            </w:r>
          </w:p>
        </w:tc>
        <w:tc>
          <w:tcPr>
            <w:tcW w:w="709" w:type="dxa"/>
          </w:tcPr>
          <w:p w14:paraId="4E8CE9B5" w14:textId="77777777" w:rsidR="00AA1DE9" w:rsidRPr="004D123C" w:rsidRDefault="00AA1DE9" w:rsidP="004D123C">
            <w:pPr>
              <w:spacing w:line="276" w:lineRule="auto"/>
              <w:rPr>
                <w:color w:val="4472C4" w:themeColor="accent1"/>
                <w:sz w:val="24"/>
                <w:szCs w:val="24"/>
              </w:rPr>
            </w:pPr>
          </w:p>
        </w:tc>
        <w:tc>
          <w:tcPr>
            <w:tcW w:w="6095" w:type="dxa"/>
          </w:tcPr>
          <w:p w14:paraId="0EEEA737" w14:textId="0FDF9077" w:rsidR="00AA1DE9" w:rsidRPr="004D123C" w:rsidRDefault="00AA1DE9" w:rsidP="004D123C">
            <w:pPr>
              <w:spacing w:line="276" w:lineRule="auto"/>
              <w:rPr>
                <w:sz w:val="24"/>
                <w:szCs w:val="24"/>
              </w:rPr>
            </w:pPr>
            <w:r w:rsidRPr="004D123C">
              <w:rPr>
                <w:sz w:val="24"/>
                <w:szCs w:val="24"/>
              </w:rPr>
              <w:t>Purpose</w:t>
            </w:r>
          </w:p>
        </w:tc>
        <w:tc>
          <w:tcPr>
            <w:tcW w:w="1508" w:type="dxa"/>
          </w:tcPr>
          <w:p w14:paraId="74919004" w14:textId="6662E069" w:rsidR="00AA1DE9" w:rsidRPr="004D123C" w:rsidRDefault="00742C49" w:rsidP="004D123C">
            <w:pPr>
              <w:spacing w:line="276" w:lineRule="auto"/>
              <w:rPr>
                <w:sz w:val="24"/>
                <w:szCs w:val="24"/>
              </w:rPr>
            </w:pPr>
            <w:r w:rsidRPr="004D123C">
              <w:rPr>
                <w:sz w:val="24"/>
                <w:szCs w:val="24"/>
              </w:rPr>
              <w:t>4</w:t>
            </w:r>
          </w:p>
        </w:tc>
      </w:tr>
      <w:tr w:rsidR="00AA1DE9" w:rsidRPr="004D123C" w14:paraId="127EC609" w14:textId="77777777" w:rsidTr="002B6E6F">
        <w:trPr>
          <w:trHeight w:val="397"/>
        </w:trPr>
        <w:tc>
          <w:tcPr>
            <w:tcW w:w="704" w:type="dxa"/>
          </w:tcPr>
          <w:p w14:paraId="5F4D1BE3" w14:textId="77E9C141" w:rsidR="00AA1DE9" w:rsidRPr="004D123C" w:rsidRDefault="00AA1DE9" w:rsidP="004D123C">
            <w:pPr>
              <w:spacing w:line="276" w:lineRule="auto"/>
              <w:rPr>
                <w:color w:val="4472C4" w:themeColor="accent1"/>
                <w:sz w:val="24"/>
                <w:szCs w:val="24"/>
              </w:rPr>
            </w:pPr>
            <w:r w:rsidRPr="004D123C">
              <w:rPr>
                <w:color w:val="4472C4" w:themeColor="accent1"/>
                <w:sz w:val="24"/>
                <w:szCs w:val="24"/>
              </w:rPr>
              <w:t>4.0</w:t>
            </w:r>
          </w:p>
        </w:tc>
        <w:tc>
          <w:tcPr>
            <w:tcW w:w="709" w:type="dxa"/>
          </w:tcPr>
          <w:p w14:paraId="2C33B03A" w14:textId="77777777" w:rsidR="00AA1DE9" w:rsidRPr="004D123C" w:rsidRDefault="00AA1DE9" w:rsidP="004D123C">
            <w:pPr>
              <w:spacing w:line="276" w:lineRule="auto"/>
              <w:rPr>
                <w:color w:val="4472C4" w:themeColor="accent1"/>
                <w:sz w:val="24"/>
                <w:szCs w:val="24"/>
              </w:rPr>
            </w:pPr>
          </w:p>
        </w:tc>
        <w:tc>
          <w:tcPr>
            <w:tcW w:w="6095" w:type="dxa"/>
          </w:tcPr>
          <w:p w14:paraId="55FC75F7" w14:textId="61483F9E" w:rsidR="00AA1DE9" w:rsidRPr="004D123C" w:rsidRDefault="00AA1DE9" w:rsidP="004D123C">
            <w:pPr>
              <w:spacing w:line="276" w:lineRule="auto"/>
              <w:rPr>
                <w:sz w:val="24"/>
                <w:szCs w:val="24"/>
              </w:rPr>
            </w:pPr>
            <w:r w:rsidRPr="004D123C">
              <w:rPr>
                <w:sz w:val="24"/>
                <w:szCs w:val="24"/>
              </w:rPr>
              <w:t>Scope</w:t>
            </w:r>
          </w:p>
        </w:tc>
        <w:tc>
          <w:tcPr>
            <w:tcW w:w="1508" w:type="dxa"/>
          </w:tcPr>
          <w:p w14:paraId="514656DA" w14:textId="75989B43" w:rsidR="00AA1DE9" w:rsidRPr="004D123C" w:rsidRDefault="00F15512" w:rsidP="004D123C">
            <w:pPr>
              <w:spacing w:line="276" w:lineRule="auto"/>
              <w:rPr>
                <w:sz w:val="24"/>
                <w:szCs w:val="24"/>
              </w:rPr>
            </w:pPr>
            <w:r>
              <w:rPr>
                <w:sz w:val="24"/>
                <w:szCs w:val="24"/>
              </w:rPr>
              <w:t>5</w:t>
            </w:r>
          </w:p>
        </w:tc>
      </w:tr>
      <w:tr w:rsidR="00AA1DE9" w:rsidRPr="004D123C" w14:paraId="3D0994AB" w14:textId="77777777" w:rsidTr="002B6E6F">
        <w:trPr>
          <w:trHeight w:val="397"/>
        </w:trPr>
        <w:tc>
          <w:tcPr>
            <w:tcW w:w="704" w:type="dxa"/>
          </w:tcPr>
          <w:p w14:paraId="247FFCC5" w14:textId="7895783D" w:rsidR="00AA1DE9" w:rsidRPr="004D123C" w:rsidRDefault="00AA1DE9" w:rsidP="004D123C">
            <w:pPr>
              <w:spacing w:line="276" w:lineRule="auto"/>
              <w:rPr>
                <w:color w:val="4472C4" w:themeColor="accent1"/>
                <w:sz w:val="24"/>
                <w:szCs w:val="24"/>
              </w:rPr>
            </w:pPr>
            <w:r w:rsidRPr="004D123C">
              <w:rPr>
                <w:color w:val="4472C4" w:themeColor="accent1"/>
                <w:sz w:val="24"/>
                <w:szCs w:val="24"/>
              </w:rPr>
              <w:t>5.0</w:t>
            </w:r>
          </w:p>
        </w:tc>
        <w:tc>
          <w:tcPr>
            <w:tcW w:w="709" w:type="dxa"/>
          </w:tcPr>
          <w:p w14:paraId="5D10DF91" w14:textId="77777777" w:rsidR="00AA1DE9" w:rsidRPr="004D123C" w:rsidRDefault="00AA1DE9" w:rsidP="004D123C">
            <w:pPr>
              <w:spacing w:line="276" w:lineRule="auto"/>
              <w:rPr>
                <w:color w:val="4472C4" w:themeColor="accent1"/>
                <w:sz w:val="24"/>
                <w:szCs w:val="24"/>
              </w:rPr>
            </w:pPr>
          </w:p>
        </w:tc>
        <w:tc>
          <w:tcPr>
            <w:tcW w:w="6095" w:type="dxa"/>
          </w:tcPr>
          <w:p w14:paraId="6B5D9AE2" w14:textId="2FBBA81A" w:rsidR="00AA1DE9" w:rsidRPr="004D123C" w:rsidRDefault="00AA1DE9" w:rsidP="004D123C">
            <w:pPr>
              <w:spacing w:line="276" w:lineRule="auto"/>
              <w:rPr>
                <w:sz w:val="24"/>
                <w:szCs w:val="24"/>
              </w:rPr>
            </w:pPr>
            <w:r w:rsidRPr="004D123C">
              <w:rPr>
                <w:sz w:val="24"/>
                <w:szCs w:val="24"/>
              </w:rPr>
              <w:t>Location</w:t>
            </w:r>
          </w:p>
        </w:tc>
        <w:tc>
          <w:tcPr>
            <w:tcW w:w="1508" w:type="dxa"/>
          </w:tcPr>
          <w:p w14:paraId="010BCECF" w14:textId="027678A9" w:rsidR="00AA1DE9" w:rsidRPr="004D123C" w:rsidRDefault="00F15512" w:rsidP="004D123C">
            <w:pPr>
              <w:spacing w:line="276" w:lineRule="auto"/>
              <w:rPr>
                <w:sz w:val="24"/>
                <w:szCs w:val="24"/>
              </w:rPr>
            </w:pPr>
            <w:r>
              <w:rPr>
                <w:sz w:val="24"/>
                <w:szCs w:val="24"/>
              </w:rPr>
              <w:t>5</w:t>
            </w:r>
          </w:p>
        </w:tc>
      </w:tr>
      <w:tr w:rsidR="00AA1DE9" w:rsidRPr="004D123C" w14:paraId="6322EEB4" w14:textId="77777777" w:rsidTr="002B6E6F">
        <w:trPr>
          <w:trHeight w:val="397"/>
        </w:trPr>
        <w:tc>
          <w:tcPr>
            <w:tcW w:w="704" w:type="dxa"/>
          </w:tcPr>
          <w:p w14:paraId="33994A2D" w14:textId="4D112709" w:rsidR="00AA1DE9" w:rsidRPr="004D123C" w:rsidRDefault="00AA1DE9" w:rsidP="004D123C">
            <w:pPr>
              <w:spacing w:line="276" w:lineRule="auto"/>
              <w:rPr>
                <w:color w:val="4472C4" w:themeColor="accent1"/>
                <w:sz w:val="24"/>
                <w:szCs w:val="24"/>
              </w:rPr>
            </w:pPr>
            <w:r w:rsidRPr="004D123C">
              <w:rPr>
                <w:color w:val="4472C4" w:themeColor="accent1"/>
                <w:sz w:val="24"/>
                <w:szCs w:val="24"/>
              </w:rPr>
              <w:t>6.0</w:t>
            </w:r>
          </w:p>
        </w:tc>
        <w:tc>
          <w:tcPr>
            <w:tcW w:w="709" w:type="dxa"/>
          </w:tcPr>
          <w:p w14:paraId="1ABF6E6D" w14:textId="77777777" w:rsidR="00AA1DE9" w:rsidRPr="004D123C" w:rsidRDefault="00AA1DE9" w:rsidP="004D123C">
            <w:pPr>
              <w:spacing w:line="276" w:lineRule="auto"/>
              <w:rPr>
                <w:color w:val="4472C4" w:themeColor="accent1"/>
                <w:sz w:val="24"/>
                <w:szCs w:val="24"/>
              </w:rPr>
            </w:pPr>
          </w:p>
        </w:tc>
        <w:tc>
          <w:tcPr>
            <w:tcW w:w="6095" w:type="dxa"/>
          </w:tcPr>
          <w:p w14:paraId="3CFC096A" w14:textId="61C3E34C" w:rsidR="00AA1DE9" w:rsidRPr="004D123C" w:rsidRDefault="00AA1DE9" w:rsidP="004D123C">
            <w:pPr>
              <w:spacing w:line="276" w:lineRule="auto"/>
              <w:rPr>
                <w:sz w:val="24"/>
                <w:szCs w:val="24"/>
              </w:rPr>
            </w:pPr>
            <w:r w:rsidRPr="004D123C">
              <w:rPr>
                <w:sz w:val="24"/>
                <w:szCs w:val="24"/>
              </w:rPr>
              <w:t>Equipment</w:t>
            </w:r>
          </w:p>
        </w:tc>
        <w:tc>
          <w:tcPr>
            <w:tcW w:w="1508" w:type="dxa"/>
          </w:tcPr>
          <w:p w14:paraId="2C01FBBB" w14:textId="0AA12123" w:rsidR="002B6E6F" w:rsidRPr="004D123C" w:rsidRDefault="00F15512" w:rsidP="004D123C">
            <w:pPr>
              <w:spacing w:line="276" w:lineRule="auto"/>
              <w:rPr>
                <w:sz w:val="24"/>
                <w:szCs w:val="24"/>
              </w:rPr>
            </w:pPr>
            <w:r>
              <w:rPr>
                <w:sz w:val="24"/>
                <w:szCs w:val="24"/>
              </w:rPr>
              <w:t>5</w:t>
            </w:r>
          </w:p>
        </w:tc>
      </w:tr>
      <w:tr w:rsidR="002B6E6F" w:rsidRPr="004D123C" w14:paraId="60C7EC84" w14:textId="77777777" w:rsidTr="002B6E6F">
        <w:trPr>
          <w:trHeight w:val="397"/>
        </w:trPr>
        <w:tc>
          <w:tcPr>
            <w:tcW w:w="704" w:type="dxa"/>
          </w:tcPr>
          <w:p w14:paraId="41B5265D" w14:textId="1E8DC5DD" w:rsidR="002B6E6F" w:rsidRPr="004D123C" w:rsidRDefault="002B6E6F" w:rsidP="004D123C">
            <w:pPr>
              <w:spacing w:line="276" w:lineRule="auto"/>
              <w:rPr>
                <w:color w:val="4472C4" w:themeColor="accent1"/>
                <w:sz w:val="24"/>
                <w:szCs w:val="24"/>
              </w:rPr>
            </w:pPr>
            <w:r w:rsidRPr="004D123C">
              <w:rPr>
                <w:color w:val="4472C4" w:themeColor="accent1"/>
                <w:sz w:val="24"/>
                <w:szCs w:val="24"/>
              </w:rPr>
              <w:t>7.0</w:t>
            </w:r>
          </w:p>
        </w:tc>
        <w:tc>
          <w:tcPr>
            <w:tcW w:w="709" w:type="dxa"/>
          </w:tcPr>
          <w:p w14:paraId="5D8D911B" w14:textId="77777777" w:rsidR="002B6E6F" w:rsidRPr="004D123C" w:rsidRDefault="002B6E6F" w:rsidP="004D123C">
            <w:pPr>
              <w:spacing w:line="276" w:lineRule="auto"/>
              <w:rPr>
                <w:color w:val="4472C4" w:themeColor="accent1"/>
                <w:sz w:val="24"/>
                <w:szCs w:val="24"/>
              </w:rPr>
            </w:pPr>
          </w:p>
        </w:tc>
        <w:tc>
          <w:tcPr>
            <w:tcW w:w="6095" w:type="dxa"/>
          </w:tcPr>
          <w:p w14:paraId="1B04A90E" w14:textId="446E9A97" w:rsidR="002B6E6F" w:rsidRPr="004D123C" w:rsidRDefault="002B6E6F" w:rsidP="004D123C">
            <w:pPr>
              <w:spacing w:line="276" w:lineRule="auto"/>
              <w:rPr>
                <w:sz w:val="24"/>
                <w:szCs w:val="24"/>
              </w:rPr>
            </w:pPr>
            <w:r w:rsidRPr="004D123C">
              <w:rPr>
                <w:sz w:val="24"/>
                <w:szCs w:val="24"/>
              </w:rPr>
              <w:t>Requirements for CMR training at CMIC</w:t>
            </w:r>
          </w:p>
        </w:tc>
        <w:tc>
          <w:tcPr>
            <w:tcW w:w="1508" w:type="dxa"/>
          </w:tcPr>
          <w:p w14:paraId="1CD63550" w14:textId="091CC8B0" w:rsidR="002B6E6F" w:rsidRPr="004D123C" w:rsidRDefault="00F15512" w:rsidP="004D123C">
            <w:pPr>
              <w:spacing w:line="276" w:lineRule="auto"/>
              <w:rPr>
                <w:sz w:val="24"/>
                <w:szCs w:val="24"/>
              </w:rPr>
            </w:pPr>
            <w:r>
              <w:rPr>
                <w:sz w:val="24"/>
                <w:szCs w:val="24"/>
              </w:rPr>
              <w:t>5</w:t>
            </w:r>
          </w:p>
        </w:tc>
      </w:tr>
      <w:tr w:rsidR="002B6E6F" w:rsidRPr="004D123C" w14:paraId="4EDAEF18" w14:textId="77777777" w:rsidTr="002B6E6F">
        <w:trPr>
          <w:trHeight w:val="397"/>
        </w:trPr>
        <w:tc>
          <w:tcPr>
            <w:tcW w:w="704" w:type="dxa"/>
          </w:tcPr>
          <w:p w14:paraId="721CD1F2" w14:textId="703D3BF3" w:rsidR="002B6E6F" w:rsidRPr="004D123C" w:rsidRDefault="002B6E6F" w:rsidP="004D123C">
            <w:pPr>
              <w:spacing w:line="276" w:lineRule="auto"/>
              <w:rPr>
                <w:color w:val="4472C4" w:themeColor="accent1"/>
                <w:sz w:val="24"/>
                <w:szCs w:val="24"/>
              </w:rPr>
            </w:pPr>
            <w:r w:rsidRPr="004D123C">
              <w:rPr>
                <w:color w:val="4472C4" w:themeColor="accent1"/>
                <w:sz w:val="24"/>
                <w:szCs w:val="24"/>
              </w:rPr>
              <w:t>8.0</w:t>
            </w:r>
          </w:p>
        </w:tc>
        <w:tc>
          <w:tcPr>
            <w:tcW w:w="709" w:type="dxa"/>
          </w:tcPr>
          <w:p w14:paraId="56AF3516" w14:textId="77777777" w:rsidR="002B6E6F" w:rsidRPr="004D123C" w:rsidRDefault="002B6E6F" w:rsidP="004D123C">
            <w:pPr>
              <w:spacing w:line="276" w:lineRule="auto"/>
              <w:rPr>
                <w:color w:val="4472C4" w:themeColor="accent1"/>
                <w:sz w:val="24"/>
                <w:szCs w:val="24"/>
              </w:rPr>
            </w:pPr>
          </w:p>
        </w:tc>
        <w:tc>
          <w:tcPr>
            <w:tcW w:w="6095" w:type="dxa"/>
          </w:tcPr>
          <w:p w14:paraId="1A948242" w14:textId="14AA4C05" w:rsidR="002B6E6F" w:rsidRPr="004D123C" w:rsidRDefault="002B6E6F" w:rsidP="004D123C">
            <w:pPr>
              <w:spacing w:line="276" w:lineRule="auto"/>
              <w:rPr>
                <w:sz w:val="24"/>
                <w:szCs w:val="24"/>
              </w:rPr>
            </w:pPr>
            <w:r w:rsidRPr="004D123C">
              <w:rPr>
                <w:sz w:val="24"/>
                <w:szCs w:val="24"/>
              </w:rPr>
              <w:t>Scope of Practice</w:t>
            </w:r>
          </w:p>
        </w:tc>
        <w:tc>
          <w:tcPr>
            <w:tcW w:w="1508" w:type="dxa"/>
          </w:tcPr>
          <w:p w14:paraId="4E55DBB8" w14:textId="64331177" w:rsidR="002B6E6F" w:rsidRPr="004D123C" w:rsidRDefault="002B6E6F" w:rsidP="004D123C">
            <w:pPr>
              <w:spacing w:line="276" w:lineRule="auto"/>
              <w:rPr>
                <w:sz w:val="24"/>
                <w:szCs w:val="24"/>
              </w:rPr>
            </w:pPr>
            <w:r w:rsidRPr="004D123C">
              <w:rPr>
                <w:sz w:val="24"/>
                <w:szCs w:val="24"/>
              </w:rPr>
              <w:t>7</w:t>
            </w:r>
          </w:p>
        </w:tc>
      </w:tr>
      <w:tr w:rsidR="002B6E6F" w:rsidRPr="004D123C" w14:paraId="4F807E15" w14:textId="77777777" w:rsidTr="002B6E6F">
        <w:trPr>
          <w:trHeight w:val="397"/>
        </w:trPr>
        <w:tc>
          <w:tcPr>
            <w:tcW w:w="704" w:type="dxa"/>
          </w:tcPr>
          <w:p w14:paraId="436BC5BA" w14:textId="77777777" w:rsidR="002B6E6F" w:rsidRPr="004D123C" w:rsidRDefault="002B6E6F" w:rsidP="004D123C">
            <w:pPr>
              <w:spacing w:line="276" w:lineRule="auto"/>
              <w:rPr>
                <w:color w:val="4472C4" w:themeColor="accent1"/>
                <w:sz w:val="24"/>
                <w:szCs w:val="24"/>
              </w:rPr>
            </w:pPr>
          </w:p>
        </w:tc>
        <w:tc>
          <w:tcPr>
            <w:tcW w:w="709" w:type="dxa"/>
          </w:tcPr>
          <w:p w14:paraId="188D3B0D" w14:textId="2303BCD6" w:rsidR="002B6E6F" w:rsidRPr="004D123C" w:rsidRDefault="002B6E6F" w:rsidP="004D123C">
            <w:pPr>
              <w:spacing w:line="276" w:lineRule="auto"/>
              <w:rPr>
                <w:color w:val="4472C4" w:themeColor="accent1"/>
                <w:sz w:val="24"/>
                <w:szCs w:val="24"/>
              </w:rPr>
            </w:pPr>
            <w:r w:rsidRPr="004D123C">
              <w:rPr>
                <w:color w:val="4472C4" w:themeColor="accent1"/>
                <w:sz w:val="24"/>
                <w:szCs w:val="24"/>
              </w:rPr>
              <w:t>8.1</w:t>
            </w:r>
          </w:p>
        </w:tc>
        <w:tc>
          <w:tcPr>
            <w:tcW w:w="6095" w:type="dxa"/>
          </w:tcPr>
          <w:p w14:paraId="7D1F2A53" w14:textId="6284A115" w:rsidR="002B6E6F" w:rsidRPr="004D123C" w:rsidRDefault="002B6E6F" w:rsidP="004D123C">
            <w:pPr>
              <w:spacing w:line="276" w:lineRule="auto"/>
              <w:rPr>
                <w:sz w:val="24"/>
                <w:szCs w:val="24"/>
              </w:rPr>
            </w:pPr>
            <w:r w:rsidRPr="004D123C">
              <w:rPr>
                <w:sz w:val="24"/>
                <w:szCs w:val="24"/>
              </w:rPr>
              <w:t>Training Requirements to undertake CMR examinations</w:t>
            </w:r>
          </w:p>
        </w:tc>
        <w:tc>
          <w:tcPr>
            <w:tcW w:w="1508" w:type="dxa"/>
          </w:tcPr>
          <w:p w14:paraId="2FA7B2BB" w14:textId="5F4C24E7" w:rsidR="002B6E6F" w:rsidRPr="004D123C" w:rsidRDefault="002B6E6F" w:rsidP="004D123C">
            <w:pPr>
              <w:spacing w:line="276" w:lineRule="auto"/>
              <w:rPr>
                <w:sz w:val="24"/>
                <w:szCs w:val="24"/>
              </w:rPr>
            </w:pPr>
            <w:r w:rsidRPr="004D123C">
              <w:rPr>
                <w:sz w:val="24"/>
                <w:szCs w:val="24"/>
              </w:rPr>
              <w:t>8</w:t>
            </w:r>
          </w:p>
        </w:tc>
      </w:tr>
      <w:tr w:rsidR="002B6E6F" w:rsidRPr="004D123C" w14:paraId="0B2ECB08" w14:textId="77777777" w:rsidTr="002B6E6F">
        <w:trPr>
          <w:trHeight w:val="397"/>
        </w:trPr>
        <w:tc>
          <w:tcPr>
            <w:tcW w:w="704" w:type="dxa"/>
          </w:tcPr>
          <w:p w14:paraId="49BC2E08" w14:textId="77777777" w:rsidR="002B6E6F" w:rsidRPr="004D123C" w:rsidRDefault="002B6E6F" w:rsidP="004D123C">
            <w:pPr>
              <w:spacing w:line="276" w:lineRule="auto"/>
              <w:rPr>
                <w:color w:val="4472C4" w:themeColor="accent1"/>
                <w:sz w:val="24"/>
                <w:szCs w:val="24"/>
              </w:rPr>
            </w:pPr>
          </w:p>
        </w:tc>
        <w:tc>
          <w:tcPr>
            <w:tcW w:w="709" w:type="dxa"/>
          </w:tcPr>
          <w:p w14:paraId="533EBA81" w14:textId="497FABE8" w:rsidR="002B6E6F" w:rsidRPr="004D123C" w:rsidRDefault="002B6E6F" w:rsidP="004D123C">
            <w:pPr>
              <w:spacing w:line="276" w:lineRule="auto"/>
              <w:rPr>
                <w:color w:val="4472C4" w:themeColor="accent1"/>
                <w:sz w:val="24"/>
                <w:szCs w:val="24"/>
              </w:rPr>
            </w:pPr>
            <w:r w:rsidRPr="004D123C">
              <w:rPr>
                <w:color w:val="4472C4" w:themeColor="accent1"/>
                <w:sz w:val="24"/>
                <w:szCs w:val="24"/>
              </w:rPr>
              <w:t>8.2</w:t>
            </w:r>
          </w:p>
        </w:tc>
        <w:tc>
          <w:tcPr>
            <w:tcW w:w="6095" w:type="dxa"/>
          </w:tcPr>
          <w:p w14:paraId="2885B949" w14:textId="0AC4725D" w:rsidR="002B6E6F" w:rsidRPr="004D123C" w:rsidRDefault="004E67F1" w:rsidP="004D123C">
            <w:pPr>
              <w:spacing w:line="276" w:lineRule="auto"/>
              <w:rPr>
                <w:sz w:val="24"/>
                <w:szCs w:val="24"/>
              </w:rPr>
            </w:pPr>
            <w:r w:rsidRPr="004D123C">
              <w:rPr>
                <w:sz w:val="24"/>
                <w:szCs w:val="24"/>
              </w:rPr>
              <w:t>DBS and Suitability Assurance</w:t>
            </w:r>
          </w:p>
        </w:tc>
        <w:tc>
          <w:tcPr>
            <w:tcW w:w="1508" w:type="dxa"/>
          </w:tcPr>
          <w:p w14:paraId="2D21F7DE" w14:textId="0C10B552" w:rsidR="002B6E6F" w:rsidRPr="004D123C" w:rsidRDefault="002B6E6F" w:rsidP="004D123C">
            <w:pPr>
              <w:spacing w:line="276" w:lineRule="auto"/>
              <w:rPr>
                <w:sz w:val="24"/>
                <w:szCs w:val="24"/>
              </w:rPr>
            </w:pPr>
            <w:r w:rsidRPr="004D123C">
              <w:rPr>
                <w:sz w:val="24"/>
                <w:szCs w:val="24"/>
              </w:rPr>
              <w:t>10</w:t>
            </w:r>
          </w:p>
        </w:tc>
      </w:tr>
      <w:tr w:rsidR="004E67F1" w:rsidRPr="004D123C" w14:paraId="1489802D" w14:textId="77777777" w:rsidTr="002B6E6F">
        <w:trPr>
          <w:trHeight w:val="397"/>
        </w:trPr>
        <w:tc>
          <w:tcPr>
            <w:tcW w:w="704" w:type="dxa"/>
          </w:tcPr>
          <w:p w14:paraId="690AFBFF" w14:textId="77777777" w:rsidR="004E67F1" w:rsidRPr="004D123C" w:rsidRDefault="004E67F1" w:rsidP="004D123C">
            <w:pPr>
              <w:spacing w:line="276" w:lineRule="auto"/>
              <w:rPr>
                <w:color w:val="4472C4" w:themeColor="accent1"/>
                <w:sz w:val="24"/>
                <w:szCs w:val="24"/>
              </w:rPr>
            </w:pPr>
          </w:p>
        </w:tc>
        <w:tc>
          <w:tcPr>
            <w:tcW w:w="709" w:type="dxa"/>
          </w:tcPr>
          <w:p w14:paraId="65724804" w14:textId="07EB81DA" w:rsidR="004E67F1" w:rsidRPr="004D123C" w:rsidRDefault="004E67F1" w:rsidP="004D123C">
            <w:pPr>
              <w:spacing w:line="276" w:lineRule="auto"/>
              <w:rPr>
                <w:color w:val="4472C4" w:themeColor="accent1"/>
                <w:sz w:val="24"/>
                <w:szCs w:val="24"/>
              </w:rPr>
            </w:pPr>
            <w:r w:rsidRPr="004D123C">
              <w:rPr>
                <w:color w:val="4472C4" w:themeColor="accent1"/>
                <w:sz w:val="24"/>
                <w:szCs w:val="24"/>
              </w:rPr>
              <w:t>8.2.1</w:t>
            </w:r>
          </w:p>
        </w:tc>
        <w:tc>
          <w:tcPr>
            <w:tcW w:w="6095" w:type="dxa"/>
          </w:tcPr>
          <w:p w14:paraId="6C41AE3F" w14:textId="6AF54C74" w:rsidR="004E67F1" w:rsidRPr="004D123C" w:rsidRDefault="004E67F1" w:rsidP="004D123C">
            <w:pPr>
              <w:spacing w:line="276" w:lineRule="auto"/>
              <w:rPr>
                <w:sz w:val="24"/>
                <w:szCs w:val="24"/>
              </w:rPr>
            </w:pPr>
            <w:r w:rsidRPr="004D123C">
              <w:rPr>
                <w:sz w:val="24"/>
                <w:szCs w:val="24"/>
              </w:rPr>
              <w:t>Enhanced DBS Requirements</w:t>
            </w:r>
          </w:p>
        </w:tc>
        <w:tc>
          <w:tcPr>
            <w:tcW w:w="1508" w:type="dxa"/>
          </w:tcPr>
          <w:p w14:paraId="2EC69D33" w14:textId="06352489" w:rsidR="004E67F1" w:rsidRPr="004D123C" w:rsidRDefault="00F15512" w:rsidP="004D123C">
            <w:pPr>
              <w:spacing w:line="276" w:lineRule="auto"/>
              <w:rPr>
                <w:sz w:val="24"/>
                <w:szCs w:val="24"/>
              </w:rPr>
            </w:pPr>
            <w:r>
              <w:rPr>
                <w:sz w:val="24"/>
                <w:szCs w:val="24"/>
              </w:rPr>
              <w:t>10</w:t>
            </w:r>
          </w:p>
        </w:tc>
      </w:tr>
      <w:tr w:rsidR="000E2A62" w:rsidRPr="004D123C" w14:paraId="15580FD7" w14:textId="77777777" w:rsidTr="002B6E6F">
        <w:trPr>
          <w:trHeight w:val="397"/>
        </w:trPr>
        <w:tc>
          <w:tcPr>
            <w:tcW w:w="704" w:type="dxa"/>
          </w:tcPr>
          <w:p w14:paraId="02286555" w14:textId="77777777" w:rsidR="000E2A62" w:rsidRPr="004D123C" w:rsidRDefault="000E2A62" w:rsidP="004D123C">
            <w:pPr>
              <w:spacing w:line="276" w:lineRule="auto"/>
              <w:rPr>
                <w:color w:val="4472C4" w:themeColor="accent1"/>
                <w:sz w:val="24"/>
                <w:szCs w:val="24"/>
              </w:rPr>
            </w:pPr>
          </w:p>
        </w:tc>
        <w:tc>
          <w:tcPr>
            <w:tcW w:w="709" w:type="dxa"/>
          </w:tcPr>
          <w:p w14:paraId="62C4204E" w14:textId="70EC351C" w:rsidR="000E2A62" w:rsidRPr="004D123C" w:rsidRDefault="004E67F1" w:rsidP="004D123C">
            <w:pPr>
              <w:spacing w:line="276" w:lineRule="auto"/>
              <w:rPr>
                <w:color w:val="4472C4" w:themeColor="accent1"/>
                <w:sz w:val="24"/>
                <w:szCs w:val="24"/>
              </w:rPr>
            </w:pPr>
            <w:r w:rsidRPr="004D123C">
              <w:rPr>
                <w:color w:val="4472C4" w:themeColor="accent1"/>
                <w:sz w:val="24"/>
                <w:szCs w:val="24"/>
              </w:rPr>
              <w:t>8.3</w:t>
            </w:r>
          </w:p>
        </w:tc>
        <w:tc>
          <w:tcPr>
            <w:tcW w:w="6095" w:type="dxa"/>
          </w:tcPr>
          <w:p w14:paraId="1918338C" w14:textId="1166495A" w:rsidR="000E2A62" w:rsidRPr="004D123C" w:rsidRDefault="004E67F1" w:rsidP="004D123C">
            <w:pPr>
              <w:spacing w:line="276" w:lineRule="auto"/>
              <w:rPr>
                <w:sz w:val="24"/>
                <w:szCs w:val="24"/>
              </w:rPr>
            </w:pPr>
            <w:r w:rsidRPr="004D123C">
              <w:rPr>
                <w:sz w:val="24"/>
                <w:szCs w:val="24"/>
              </w:rPr>
              <w:t>Supervision</w:t>
            </w:r>
          </w:p>
        </w:tc>
        <w:tc>
          <w:tcPr>
            <w:tcW w:w="1508" w:type="dxa"/>
          </w:tcPr>
          <w:p w14:paraId="507E38DB" w14:textId="5BA27C48" w:rsidR="000E2A62" w:rsidRPr="004D123C" w:rsidRDefault="00F15512" w:rsidP="004D123C">
            <w:pPr>
              <w:spacing w:line="276" w:lineRule="auto"/>
              <w:rPr>
                <w:sz w:val="24"/>
                <w:szCs w:val="24"/>
              </w:rPr>
            </w:pPr>
            <w:r>
              <w:rPr>
                <w:sz w:val="24"/>
                <w:szCs w:val="24"/>
              </w:rPr>
              <w:t>11</w:t>
            </w:r>
          </w:p>
        </w:tc>
      </w:tr>
      <w:tr w:rsidR="002B6E6F" w:rsidRPr="004D123C" w14:paraId="0E2BB01B" w14:textId="77777777" w:rsidTr="002B6E6F">
        <w:trPr>
          <w:trHeight w:val="397"/>
        </w:trPr>
        <w:tc>
          <w:tcPr>
            <w:tcW w:w="704" w:type="dxa"/>
          </w:tcPr>
          <w:p w14:paraId="45DE68A9" w14:textId="77777777" w:rsidR="002B6E6F" w:rsidRPr="004D123C" w:rsidRDefault="002B6E6F" w:rsidP="004D123C">
            <w:pPr>
              <w:spacing w:line="276" w:lineRule="auto"/>
              <w:rPr>
                <w:color w:val="4472C4" w:themeColor="accent1"/>
                <w:sz w:val="24"/>
                <w:szCs w:val="24"/>
              </w:rPr>
            </w:pPr>
          </w:p>
        </w:tc>
        <w:tc>
          <w:tcPr>
            <w:tcW w:w="709" w:type="dxa"/>
          </w:tcPr>
          <w:p w14:paraId="0061F3BD" w14:textId="606DDEF2" w:rsidR="002B6E6F" w:rsidRPr="004D123C" w:rsidRDefault="002B6E6F" w:rsidP="004D123C">
            <w:pPr>
              <w:spacing w:line="276" w:lineRule="auto"/>
              <w:rPr>
                <w:color w:val="4472C4" w:themeColor="accent1"/>
                <w:sz w:val="24"/>
                <w:szCs w:val="24"/>
              </w:rPr>
            </w:pPr>
            <w:r w:rsidRPr="004D123C">
              <w:rPr>
                <w:color w:val="4472C4" w:themeColor="accent1"/>
                <w:sz w:val="24"/>
                <w:szCs w:val="24"/>
              </w:rPr>
              <w:t>8.3</w:t>
            </w:r>
          </w:p>
        </w:tc>
        <w:tc>
          <w:tcPr>
            <w:tcW w:w="6095" w:type="dxa"/>
          </w:tcPr>
          <w:p w14:paraId="48D0530E" w14:textId="26C7EB8B" w:rsidR="002B6E6F" w:rsidRPr="004D123C" w:rsidRDefault="002B6E6F" w:rsidP="004D123C">
            <w:pPr>
              <w:spacing w:line="276" w:lineRule="auto"/>
              <w:rPr>
                <w:sz w:val="24"/>
                <w:szCs w:val="24"/>
              </w:rPr>
            </w:pPr>
            <w:r w:rsidRPr="004D123C">
              <w:rPr>
                <w:sz w:val="24"/>
                <w:szCs w:val="24"/>
              </w:rPr>
              <w:t>Verifying patient information and seeking consent</w:t>
            </w:r>
          </w:p>
        </w:tc>
        <w:tc>
          <w:tcPr>
            <w:tcW w:w="1508" w:type="dxa"/>
          </w:tcPr>
          <w:p w14:paraId="7B0F1F2B" w14:textId="6E1EFF31" w:rsidR="002B6E6F" w:rsidRPr="004D123C" w:rsidRDefault="00F15512" w:rsidP="004D123C">
            <w:pPr>
              <w:spacing w:line="276" w:lineRule="auto"/>
              <w:rPr>
                <w:sz w:val="24"/>
                <w:szCs w:val="24"/>
              </w:rPr>
            </w:pPr>
            <w:r>
              <w:rPr>
                <w:sz w:val="24"/>
                <w:szCs w:val="24"/>
              </w:rPr>
              <w:t>11</w:t>
            </w:r>
          </w:p>
        </w:tc>
      </w:tr>
      <w:tr w:rsidR="002B6E6F" w:rsidRPr="004D123C" w14:paraId="10F7A02A" w14:textId="77777777" w:rsidTr="002B6E6F">
        <w:trPr>
          <w:trHeight w:val="397"/>
        </w:trPr>
        <w:tc>
          <w:tcPr>
            <w:tcW w:w="704" w:type="dxa"/>
          </w:tcPr>
          <w:p w14:paraId="6077F3F2" w14:textId="77777777" w:rsidR="002B6E6F" w:rsidRPr="004D123C" w:rsidRDefault="002B6E6F" w:rsidP="004D123C">
            <w:pPr>
              <w:spacing w:line="276" w:lineRule="auto"/>
              <w:rPr>
                <w:color w:val="4472C4" w:themeColor="accent1"/>
                <w:sz w:val="24"/>
                <w:szCs w:val="24"/>
              </w:rPr>
            </w:pPr>
          </w:p>
        </w:tc>
        <w:tc>
          <w:tcPr>
            <w:tcW w:w="709" w:type="dxa"/>
          </w:tcPr>
          <w:p w14:paraId="74D6784E" w14:textId="6DAD6EC6" w:rsidR="002B6E6F" w:rsidRPr="004D123C" w:rsidRDefault="002B6E6F" w:rsidP="004D123C">
            <w:pPr>
              <w:spacing w:line="276" w:lineRule="auto"/>
              <w:rPr>
                <w:color w:val="4472C4" w:themeColor="accent1"/>
                <w:sz w:val="24"/>
                <w:szCs w:val="24"/>
              </w:rPr>
            </w:pPr>
            <w:r w:rsidRPr="004D123C">
              <w:rPr>
                <w:color w:val="4472C4" w:themeColor="accent1"/>
                <w:sz w:val="24"/>
                <w:szCs w:val="24"/>
              </w:rPr>
              <w:t>8.4</w:t>
            </w:r>
          </w:p>
        </w:tc>
        <w:tc>
          <w:tcPr>
            <w:tcW w:w="6095" w:type="dxa"/>
          </w:tcPr>
          <w:p w14:paraId="62D25007" w14:textId="5DAD8744" w:rsidR="002B6E6F" w:rsidRPr="004D123C" w:rsidRDefault="002B6E6F" w:rsidP="004D123C">
            <w:pPr>
              <w:spacing w:line="276" w:lineRule="auto"/>
              <w:rPr>
                <w:sz w:val="24"/>
                <w:szCs w:val="24"/>
              </w:rPr>
            </w:pPr>
            <w:r w:rsidRPr="004D123C">
              <w:rPr>
                <w:sz w:val="24"/>
                <w:szCs w:val="24"/>
              </w:rPr>
              <w:t>The Supply and Administration of medicines</w:t>
            </w:r>
          </w:p>
        </w:tc>
        <w:tc>
          <w:tcPr>
            <w:tcW w:w="1508" w:type="dxa"/>
          </w:tcPr>
          <w:p w14:paraId="39551AF3" w14:textId="33ABF003" w:rsidR="002B6E6F" w:rsidRPr="004D123C" w:rsidRDefault="00F15512" w:rsidP="004D123C">
            <w:pPr>
              <w:spacing w:line="276" w:lineRule="auto"/>
              <w:rPr>
                <w:sz w:val="24"/>
                <w:szCs w:val="24"/>
              </w:rPr>
            </w:pPr>
            <w:r>
              <w:rPr>
                <w:sz w:val="24"/>
                <w:szCs w:val="24"/>
              </w:rPr>
              <w:t>11</w:t>
            </w:r>
          </w:p>
        </w:tc>
      </w:tr>
      <w:tr w:rsidR="002B6E6F" w:rsidRPr="004D123C" w14:paraId="44CB68CF" w14:textId="77777777" w:rsidTr="002B6E6F">
        <w:trPr>
          <w:trHeight w:val="397"/>
        </w:trPr>
        <w:tc>
          <w:tcPr>
            <w:tcW w:w="704" w:type="dxa"/>
          </w:tcPr>
          <w:p w14:paraId="74F656BB" w14:textId="77777777" w:rsidR="002B6E6F" w:rsidRPr="004D123C" w:rsidRDefault="002B6E6F" w:rsidP="004D123C">
            <w:pPr>
              <w:spacing w:line="276" w:lineRule="auto"/>
              <w:rPr>
                <w:color w:val="4472C4" w:themeColor="accent1"/>
                <w:sz w:val="24"/>
                <w:szCs w:val="24"/>
              </w:rPr>
            </w:pPr>
          </w:p>
        </w:tc>
        <w:tc>
          <w:tcPr>
            <w:tcW w:w="709" w:type="dxa"/>
          </w:tcPr>
          <w:p w14:paraId="296A34DA" w14:textId="7AE2ACF3" w:rsidR="002B6E6F" w:rsidRPr="004D123C" w:rsidRDefault="002B6E6F" w:rsidP="004D123C">
            <w:pPr>
              <w:spacing w:line="276" w:lineRule="auto"/>
              <w:rPr>
                <w:color w:val="4472C4" w:themeColor="accent1"/>
                <w:sz w:val="24"/>
                <w:szCs w:val="24"/>
              </w:rPr>
            </w:pPr>
            <w:r w:rsidRPr="004D123C">
              <w:rPr>
                <w:color w:val="4472C4" w:themeColor="accent1"/>
                <w:sz w:val="24"/>
                <w:szCs w:val="24"/>
              </w:rPr>
              <w:t>8.5</w:t>
            </w:r>
          </w:p>
        </w:tc>
        <w:tc>
          <w:tcPr>
            <w:tcW w:w="6095" w:type="dxa"/>
          </w:tcPr>
          <w:p w14:paraId="6A7A5ED8" w14:textId="0066C37F" w:rsidR="002B6E6F" w:rsidRPr="004D123C" w:rsidRDefault="002B6E6F" w:rsidP="004D123C">
            <w:pPr>
              <w:spacing w:line="276" w:lineRule="auto"/>
              <w:rPr>
                <w:sz w:val="24"/>
                <w:szCs w:val="24"/>
              </w:rPr>
            </w:pPr>
            <w:r w:rsidRPr="004D123C">
              <w:rPr>
                <w:sz w:val="24"/>
                <w:szCs w:val="24"/>
              </w:rPr>
              <w:t>Emergency response and safer handling practice</w:t>
            </w:r>
          </w:p>
        </w:tc>
        <w:tc>
          <w:tcPr>
            <w:tcW w:w="1508" w:type="dxa"/>
          </w:tcPr>
          <w:p w14:paraId="73956187" w14:textId="46F93DA2" w:rsidR="002B6E6F" w:rsidRPr="004D123C" w:rsidRDefault="00F15512" w:rsidP="004D123C">
            <w:pPr>
              <w:spacing w:line="276" w:lineRule="auto"/>
              <w:rPr>
                <w:sz w:val="24"/>
                <w:szCs w:val="24"/>
              </w:rPr>
            </w:pPr>
            <w:r>
              <w:rPr>
                <w:sz w:val="24"/>
                <w:szCs w:val="24"/>
              </w:rPr>
              <w:t>12</w:t>
            </w:r>
          </w:p>
        </w:tc>
      </w:tr>
      <w:tr w:rsidR="002B6E6F" w:rsidRPr="004D123C" w14:paraId="2E917605" w14:textId="77777777" w:rsidTr="002B6E6F">
        <w:trPr>
          <w:trHeight w:val="397"/>
        </w:trPr>
        <w:tc>
          <w:tcPr>
            <w:tcW w:w="704" w:type="dxa"/>
          </w:tcPr>
          <w:p w14:paraId="43847516" w14:textId="77777777" w:rsidR="002B6E6F" w:rsidRPr="004D123C" w:rsidRDefault="002B6E6F" w:rsidP="004D123C">
            <w:pPr>
              <w:spacing w:line="276" w:lineRule="auto"/>
              <w:rPr>
                <w:color w:val="4472C4" w:themeColor="accent1"/>
                <w:sz w:val="24"/>
                <w:szCs w:val="24"/>
              </w:rPr>
            </w:pPr>
          </w:p>
        </w:tc>
        <w:tc>
          <w:tcPr>
            <w:tcW w:w="709" w:type="dxa"/>
          </w:tcPr>
          <w:p w14:paraId="4B8CA0FD" w14:textId="3FBF2734" w:rsidR="002B6E6F" w:rsidRPr="004D123C" w:rsidRDefault="002B6E6F" w:rsidP="004D123C">
            <w:pPr>
              <w:spacing w:line="276" w:lineRule="auto"/>
              <w:rPr>
                <w:color w:val="4472C4" w:themeColor="accent1"/>
                <w:sz w:val="24"/>
                <w:szCs w:val="24"/>
              </w:rPr>
            </w:pPr>
            <w:r w:rsidRPr="004D123C">
              <w:rPr>
                <w:color w:val="4472C4" w:themeColor="accent1"/>
                <w:sz w:val="24"/>
                <w:szCs w:val="24"/>
              </w:rPr>
              <w:t>8.6</w:t>
            </w:r>
          </w:p>
        </w:tc>
        <w:tc>
          <w:tcPr>
            <w:tcW w:w="6095" w:type="dxa"/>
          </w:tcPr>
          <w:p w14:paraId="6D08D523" w14:textId="1135B2AA" w:rsidR="002B6E6F" w:rsidRPr="004D123C" w:rsidRDefault="002B6E6F" w:rsidP="004D123C">
            <w:pPr>
              <w:spacing w:line="276" w:lineRule="auto"/>
              <w:rPr>
                <w:sz w:val="24"/>
                <w:szCs w:val="24"/>
              </w:rPr>
            </w:pPr>
            <w:r w:rsidRPr="004D123C">
              <w:rPr>
                <w:sz w:val="24"/>
                <w:szCs w:val="24"/>
              </w:rPr>
              <w:t>Repotting of CMR scan</w:t>
            </w:r>
          </w:p>
        </w:tc>
        <w:tc>
          <w:tcPr>
            <w:tcW w:w="1508" w:type="dxa"/>
          </w:tcPr>
          <w:p w14:paraId="06E587A5" w14:textId="3CDCF822" w:rsidR="002B6E6F" w:rsidRPr="004D123C" w:rsidRDefault="002B6E6F" w:rsidP="004D123C">
            <w:pPr>
              <w:spacing w:line="276" w:lineRule="auto"/>
              <w:rPr>
                <w:sz w:val="24"/>
                <w:szCs w:val="24"/>
              </w:rPr>
            </w:pPr>
            <w:r w:rsidRPr="004D123C">
              <w:rPr>
                <w:sz w:val="24"/>
                <w:szCs w:val="24"/>
              </w:rPr>
              <w:t>1</w:t>
            </w:r>
            <w:r w:rsidR="00F15512">
              <w:rPr>
                <w:sz w:val="24"/>
                <w:szCs w:val="24"/>
              </w:rPr>
              <w:t>2</w:t>
            </w:r>
          </w:p>
        </w:tc>
      </w:tr>
      <w:tr w:rsidR="002B6E6F" w:rsidRPr="004D123C" w14:paraId="3E9F8C6E" w14:textId="77777777" w:rsidTr="002B6E6F">
        <w:trPr>
          <w:trHeight w:val="397"/>
        </w:trPr>
        <w:tc>
          <w:tcPr>
            <w:tcW w:w="704" w:type="dxa"/>
          </w:tcPr>
          <w:p w14:paraId="2917018F" w14:textId="75F38224" w:rsidR="002B6E6F" w:rsidRPr="004D123C" w:rsidRDefault="002B6E6F" w:rsidP="004D123C">
            <w:pPr>
              <w:spacing w:line="276" w:lineRule="auto"/>
              <w:rPr>
                <w:color w:val="4472C4" w:themeColor="accent1"/>
                <w:sz w:val="24"/>
                <w:szCs w:val="24"/>
              </w:rPr>
            </w:pPr>
            <w:r w:rsidRPr="004D123C">
              <w:rPr>
                <w:color w:val="4472C4" w:themeColor="accent1"/>
                <w:sz w:val="24"/>
                <w:szCs w:val="24"/>
              </w:rPr>
              <w:t>9.0</w:t>
            </w:r>
          </w:p>
        </w:tc>
        <w:tc>
          <w:tcPr>
            <w:tcW w:w="709" w:type="dxa"/>
          </w:tcPr>
          <w:p w14:paraId="72A39C3E" w14:textId="77777777" w:rsidR="002B6E6F" w:rsidRPr="004D123C" w:rsidRDefault="002B6E6F" w:rsidP="004D123C">
            <w:pPr>
              <w:spacing w:line="276" w:lineRule="auto"/>
              <w:rPr>
                <w:color w:val="4472C4" w:themeColor="accent1"/>
                <w:sz w:val="24"/>
                <w:szCs w:val="24"/>
              </w:rPr>
            </w:pPr>
          </w:p>
        </w:tc>
        <w:tc>
          <w:tcPr>
            <w:tcW w:w="6095" w:type="dxa"/>
          </w:tcPr>
          <w:p w14:paraId="09ADF9CD" w14:textId="0AF6633E" w:rsidR="002B6E6F" w:rsidRPr="004D123C" w:rsidRDefault="002B6E6F" w:rsidP="004D123C">
            <w:pPr>
              <w:spacing w:line="276" w:lineRule="auto"/>
              <w:rPr>
                <w:sz w:val="24"/>
                <w:szCs w:val="24"/>
              </w:rPr>
            </w:pPr>
            <w:r w:rsidRPr="004D123C">
              <w:rPr>
                <w:sz w:val="24"/>
                <w:szCs w:val="24"/>
              </w:rPr>
              <w:t>Children</w:t>
            </w:r>
          </w:p>
        </w:tc>
        <w:tc>
          <w:tcPr>
            <w:tcW w:w="1508" w:type="dxa"/>
          </w:tcPr>
          <w:p w14:paraId="7254E9F0" w14:textId="0C80E97B" w:rsidR="002B6E6F" w:rsidRPr="004D123C" w:rsidRDefault="002B6E6F" w:rsidP="004D123C">
            <w:pPr>
              <w:spacing w:line="276" w:lineRule="auto"/>
              <w:rPr>
                <w:sz w:val="24"/>
                <w:szCs w:val="24"/>
              </w:rPr>
            </w:pPr>
            <w:r w:rsidRPr="004D123C">
              <w:rPr>
                <w:sz w:val="24"/>
                <w:szCs w:val="24"/>
              </w:rPr>
              <w:t>1</w:t>
            </w:r>
            <w:r w:rsidR="00F15512">
              <w:rPr>
                <w:sz w:val="24"/>
                <w:szCs w:val="24"/>
              </w:rPr>
              <w:t>2</w:t>
            </w:r>
          </w:p>
        </w:tc>
      </w:tr>
      <w:tr w:rsidR="002B6E6F" w:rsidRPr="004D123C" w14:paraId="6E7E12F7" w14:textId="77777777" w:rsidTr="002B6E6F">
        <w:trPr>
          <w:trHeight w:val="397"/>
        </w:trPr>
        <w:tc>
          <w:tcPr>
            <w:tcW w:w="704" w:type="dxa"/>
          </w:tcPr>
          <w:p w14:paraId="7FC0C95A" w14:textId="37C57CE9" w:rsidR="002B6E6F" w:rsidRPr="004D123C" w:rsidRDefault="00546188" w:rsidP="004D123C">
            <w:pPr>
              <w:spacing w:line="276" w:lineRule="auto"/>
              <w:rPr>
                <w:color w:val="4472C4" w:themeColor="accent1"/>
                <w:sz w:val="24"/>
                <w:szCs w:val="24"/>
              </w:rPr>
            </w:pPr>
            <w:r w:rsidRPr="004D123C">
              <w:rPr>
                <w:color w:val="4472C4" w:themeColor="accent1"/>
                <w:sz w:val="24"/>
                <w:szCs w:val="24"/>
              </w:rPr>
              <w:t>10.0</w:t>
            </w:r>
          </w:p>
        </w:tc>
        <w:tc>
          <w:tcPr>
            <w:tcW w:w="709" w:type="dxa"/>
          </w:tcPr>
          <w:p w14:paraId="21F97D67" w14:textId="77777777" w:rsidR="002B6E6F" w:rsidRPr="004D123C" w:rsidRDefault="002B6E6F" w:rsidP="004D123C">
            <w:pPr>
              <w:spacing w:line="276" w:lineRule="auto"/>
              <w:rPr>
                <w:color w:val="4472C4" w:themeColor="accent1"/>
                <w:sz w:val="24"/>
                <w:szCs w:val="24"/>
              </w:rPr>
            </w:pPr>
          </w:p>
        </w:tc>
        <w:tc>
          <w:tcPr>
            <w:tcW w:w="6095" w:type="dxa"/>
          </w:tcPr>
          <w:p w14:paraId="7B4CAE0F" w14:textId="6750508E" w:rsidR="002B6E6F" w:rsidRPr="004D123C" w:rsidRDefault="00546188" w:rsidP="004D123C">
            <w:pPr>
              <w:spacing w:line="276" w:lineRule="auto"/>
              <w:rPr>
                <w:sz w:val="24"/>
                <w:szCs w:val="24"/>
              </w:rPr>
            </w:pPr>
            <w:r w:rsidRPr="004D123C">
              <w:rPr>
                <w:sz w:val="24"/>
                <w:szCs w:val="24"/>
              </w:rPr>
              <w:t>Practices outside of this scope of practice</w:t>
            </w:r>
          </w:p>
        </w:tc>
        <w:tc>
          <w:tcPr>
            <w:tcW w:w="1508" w:type="dxa"/>
          </w:tcPr>
          <w:p w14:paraId="47BE66E4" w14:textId="68260783" w:rsidR="002B6E6F" w:rsidRPr="004D123C" w:rsidRDefault="00546188" w:rsidP="004D123C">
            <w:pPr>
              <w:spacing w:line="276" w:lineRule="auto"/>
              <w:rPr>
                <w:sz w:val="24"/>
                <w:szCs w:val="24"/>
              </w:rPr>
            </w:pPr>
            <w:r w:rsidRPr="004D123C">
              <w:rPr>
                <w:sz w:val="24"/>
                <w:szCs w:val="24"/>
              </w:rPr>
              <w:t>1</w:t>
            </w:r>
            <w:r w:rsidR="00F15512">
              <w:rPr>
                <w:sz w:val="24"/>
                <w:szCs w:val="24"/>
              </w:rPr>
              <w:t>2</w:t>
            </w:r>
          </w:p>
        </w:tc>
      </w:tr>
      <w:tr w:rsidR="00546188" w:rsidRPr="004D123C" w14:paraId="2B3D0A5C" w14:textId="77777777" w:rsidTr="002B6E6F">
        <w:trPr>
          <w:trHeight w:val="397"/>
        </w:trPr>
        <w:tc>
          <w:tcPr>
            <w:tcW w:w="704" w:type="dxa"/>
          </w:tcPr>
          <w:p w14:paraId="526ACC56" w14:textId="6FD7E684" w:rsidR="00546188" w:rsidRPr="004D123C" w:rsidRDefault="00546188" w:rsidP="004D123C">
            <w:pPr>
              <w:spacing w:line="276" w:lineRule="auto"/>
              <w:rPr>
                <w:color w:val="4472C4" w:themeColor="accent1"/>
                <w:sz w:val="24"/>
                <w:szCs w:val="24"/>
              </w:rPr>
            </w:pPr>
            <w:r w:rsidRPr="004D123C">
              <w:rPr>
                <w:color w:val="4472C4" w:themeColor="accent1"/>
                <w:sz w:val="24"/>
                <w:szCs w:val="24"/>
              </w:rPr>
              <w:t>11.0</w:t>
            </w:r>
          </w:p>
        </w:tc>
        <w:tc>
          <w:tcPr>
            <w:tcW w:w="709" w:type="dxa"/>
          </w:tcPr>
          <w:p w14:paraId="662DE272" w14:textId="77777777" w:rsidR="00546188" w:rsidRPr="004D123C" w:rsidRDefault="00546188" w:rsidP="004D123C">
            <w:pPr>
              <w:spacing w:line="276" w:lineRule="auto"/>
              <w:rPr>
                <w:color w:val="4472C4" w:themeColor="accent1"/>
                <w:sz w:val="24"/>
                <w:szCs w:val="24"/>
              </w:rPr>
            </w:pPr>
          </w:p>
        </w:tc>
        <w:tc>
          <w:tcPr>
            <w:tcW w:w="6095" w:type="dxa"/>
          </w:tcPr>
          <w:p w14:paraId="09551C24" w14:textId="4FDAEC6A" w:rsidR="00546188" w:rsidRPr="004D123C" w:rsidRDefault="00546188" w:rsidP="004D123C">
            <w:pPr>
              <w:spacing w:line="276" w:lineRule="auto"/>
              <w:rPr>
                <w:sz w:val="24"/>
                <w:szCs w:val="24"/>
              </w:rPr>
            </w:pPr>
            <w:r w:rsidRPr="004D123C">
              <w:rPr>
                <w:sz w:val="24"/>
                <w:szCs w:val="24"/>
              </w:rPr>
              <w:t>Training and competency</w:t>
            </w:r>
          </w:p>
        </w:tc>
        <w:tc>
          <w:tcPr>
            <w:tcW w:w="1508" w:type="dxa"/>
          </w:tcPr>
          <w:p w14:paraId="212533B2" w14:textId="1F32E446" w:rsidR="00546188" w:rsidRPr="004D123C" w:rsidRDefault="00546188" w:rsidP="004D123C">
            <w:pPr>
              <w:spacing w:line="276" w:lineRule="auto"/>
              <w:rPr>
                <w:sz w:val="24"/>
                <w:szCs w:val="24"/>
              </w:rPr>
            </w:pPr>
            <w:r w:rsidRPr="004D123C">
              <w:rPr>
                <w:sz w:val="24"/>
                <w:szCs w:val="24"/>
              </w:rPr>
              <w:t>12</w:t>
            </w:r>
          </w:p>
        </w:tc>
      </w:tr>
      <w:tr w:rsidR="004D123C" w:rsidRPr="004D123C" w14:paraId="61F66F69" w14:textId="77777777" w:rsidTr="002B6E6F">
        <w:trPr>
          <w:trHeight w:val="397"/>
        </w:trPr>
        <w:tc>
          <w:tcPr>
            <w:tcW w:w="704" w:type="dxa"/>
          </w:tcPr>
          <w:p w14:paraId="05FE6A37" w14:textId="77777777" w:rsidR="004D123C" w:rsidRPr="004D123C" w:rsidRDefault="004D123C" w:rsidP="004D123C">
            <w:pPr>
              <w:spacing w:line="276" w:lineRule="auto"/>
              <w:rPr>
                <w:color w:val="4472C4" w:themeColor="accent1"/>
                <w:sz w:val="24"/>
                <w:szCs w:val="24"/>
              </w:rPr>
            </w:pPr>
          </w:p>
        </w:tc>
        <w:tc>
          <w:tcPr>
            <w:tcW w:w="709" w:type="dxa"/>
          </w:tcPr>
          <w:p w14:paraId="0C3D7170" w14:textId="5E748414" w:rsidR="004D123C" w:rsidRPr="004D123C" w:rsidRDefault="004D123C" w:rsidP="004D123C">
            <w:pPr>
              <w:spacing w:line="276" w:lineRule="auto"/>
              <w:rPr>
                <w:color w:val="4472C4" w:themeColor="accent1"/>
                <w:sz w:val="24"/>
                <w:szCs w:val="24"/>
              </w:rPr>
            </w:pPr>
            <w:r>
              <w:rPr>
                <w:color w:val="4472C4" w:themeColor="accent1"/>
                <w:sz w:val="24"/>
                <w:szCs w:val="24"/>
              </w:rPr>
              <w:t>11.1</w:t>
            </w:r>
          </w:p>
        </w:tc>
        <w:tc>
          <w:tcPr>
            <w:tcW w:w="6095" w:type="dxa"/>
          </w:tcPr>
          <w:p w14:paraId="2C3584AB" w14:textId="2450ADE0" w:rsidR="004D123C" w:rsidRPr="004D123C" w:rsidRDefault="00F15512" w:rsidP="004D123C">
            <w:pPr>
              <w:spacing w:line="276" w:lineRule="auto"/>
              <w:rPr>
                <w:sz w:val="24"/>
                <w:szCs w:val="24"/>
              </w:rPr>
            </w:pPr>
            <w:r>
              <w:rPr>
                <w:sz w:val="24"/>
                <w:szCs w:val="24"/>
              </w:rPr>
              <w:t>Core Mandatory Training Requirements</w:t>
            </w:r>
          </w:p>
        </w:tc>
        <w:tc>
          <w:tcPr>
            <w:tcW w:w="1508" w:type="dxa"/>
          </w:tcPr>
          <w:p w14:paraId="1C2F69B1" w14:textId="77A96C43" w:rsidR="004D123C" w:rsidRPr="004D123C" w:rsidRDefault="00F15512" w:rsidP="004D123C">
            <w:pPr>
              <w:spacing w:line="276" w:lineRule="auto"/>
              <w:rPr>
                <w:sz w:val="24"/>
                <w:szCs w:val="24"/>
              </w:rPr>
            </w:pPr>
            <w:r>
              <w:rPr>
                <w:sz w:val="24"/>
                <w:szCs w:val="24"/>
              </w:rPr>
              <w:t>13</w:t>
            </w:r>
          </w:p>
        </w:tc>
      </w:tr>
      <w:tr w:rsidR="00F15512" w:rsidRPr="004D123C" w14:paraId="0B3450D7" w14:textId="77777777" w:rsidTr="002B6E6F">
        <w:trPr>
          <w:trHeight w:val="397"/>
        </w:trPr>
        <w:tc>
          <w:tcPr>
            <w:tcW w:w="704" w:type="dxa"/>
          </w:tcPr>
          <w:p w14:paraId="1275FA0B" w14:textId="77777777" w:rsidR="00F15512" w:rsidRPr="004D123C" w:rsidRDefault="00F15512" w:rsidP="004D123C">
            <w:pPr>
              <w:spacing w:line="276" w:lineRule="auto"/>
              <w:rPr>
                <w:color w:val="4472C4" w:themeColor="accent1"/>
                <w:sz w:val="24"/>
                <w:szCs w:val="24"/>
              </w:rPr>
            </w:pPr>
          </w:p>
        </w:tc>
        <w:tc>
          <w:tcPr>
            <w:tcW w:w="709" w:type="dxa"/>
          </w:tcPr>
          <w:p w14:paraId="530632D0" w14:textId="6A5C47CB" w:rsidR="00F15512" w:rsidRDefault="00F15512" w:rsidP="004D123C">
            <w:pPr>
              <w:spacing w:line="276" w:lineRule="auto"/>
              <w:rPr>
                <w:color w:val="4472C4" w:themeColor="accent1"/>
                <w:sz w:val="24"/>
                <w:szCs w:val="24"/>
              </w:rPr>
            </w:pPr>
            <w:r>
              <w:rPr>
                <w:color w:val="4472C4" w:themeColor="accent1"/>
                <w:sz w:val="24"/>
                <w:szCs w:val="24"/>
              </w:rPr>
              <w:t>11.2</w:t>
            </w:r>
          </w:p>
        </w:tc>
        <w:tc>
          <w:tcPr>
            <w:tcW w:w="6095" w:type="dxa"/>
          </w:tcPr>
          <w:p w14:paraId="2FD845F5" w14:textId="1F24B118" w:rsidR="00F15512" w:rsidRDefault="00F15512" w:rsidP="004D123C">
            <w:pPr>
              <w:spacing w:line="276" w:lineRule="auto"/>
              <w:rPr>
                <w:sz w:val="24"/>
                <w:szCs w:val="24"/>
              </w:rPr>
            </w:pPr>
            <w:r>
              <w:rPr>
                <w:sz w:val="24"/>
                <w:szCs w:val="24"/>
              </w:rPr>
              <w:t>Acceptance of NHS Trust training</w:t>
            </w:r>
          </w:p>
        </w:tc>
        <w:tc>
          <w:tcPr>
            <w:tcW w:w="1508" w:type="dxa"/>
          </w:tcPr>
          <w:p w14:paraId="17008D2A" w14:textId="7A621861" w:rsidR="00F15512" w:rsidRPr="004D123C" w:rsidRDefault="00F15512" w:rsidP="004D123C">
            <w:pPr>
              <w:spacing w:line="276" w:lineRule="auto"/>
              <w:rPr>
                <w:sz w:val="24"/>
                <w:szCs w:val="24"/>
              </w:rPr>
            </w:pPr>
            <w:r>
              <w:rPr>
                <w:sz w:val="24"/>
                <w:szCs w:val="24"/>
              </w:rPr>
              <w:t>13</w:t>
            </w:r>
          </w:p>
        </w:tc>
      </w:tr>
      <w:tr w:rsidR="00546188" w:rsidRPr="004D123C" w14:paraId="2648C4AD" w14:textId="77777777" w:rsidTr="002B6E6F">
        <w:trPr>
          <w:trHeight w:val="397"/>
        </w:trPr>
        <w:tc>
          <w:tcPr>
            <w:tcW w:w="704" w:type="dxa"/>
          </w:tcPr>
          <w:p w14:paraId="172DF8B3" w14:textId="6998159B" w:rsidR="00546188" w:rsidRPr="004D123C" w:rsidRDefault="00546188" w:rsidP="004D123C">
            <w:pPr>
              <w:spacing w:line="276" w:lineRule="auto"/>
              <w:rPr>
                <w:color w:val="4472C4" w:themeColor="accent1"/>
                <w:sz w:val="24"/>
                <w:szCs w:val="24"/>
              </w:rPr>
            </w:pPr>
            <w:r w:rsidRPr="004D123C">
              <w:rPr>
                <w:color w:val="4472C4" w:themeColor="accent1"/>
                <w:sz w:val="24"/>
                <w:szCs w:val="24"/>
              </w:rPr>
              <w:t>12.0</w:t>
            </w:r>
          </w:p>
        </w:tc>
        <w:tc>
          <w:tcPr>
            <w:tcW w:w="709" w:type="dxa"/>
          </w:tcPr>
          <w:p w14:paraId="59AAAD7D" w14:textId="77777777" w:rsidR="00546188" w:rsidRPr="004D123C" w:rsidRDefault="00546188" w:rsidP="004D123C">
            <w:pPr>
              <w:spacing w:line="276" w:lineRule="auto"/>
              <w:rPr>
                <w:color w:val="4472C4" w:themeColor="accent1"/>
                <w:sz w:val="24"/>
                <w:szCs w:val="24"/>
              </w:rPr>
            </w:pPr>
          </w:p>
        </w:tc>
        <w:tc>
          <w:tcPr>
            <w:tcW w:w="6095" w:type="dxa"/>
          </w:tcPr>
          <w:p w14:paraId="03CE72AD" w14:textId="0CB5E9AF" w:rsidR="00546188" w:rsidRPr="004D123C" w:rsidRDefault="00546188" w:rsidP="004D123C">
            <w:pPr>
              <w:spacing w:line="276" w:lineRule="auto"/>
              <w:rPr>
                <w:sz w:val="24"/>
                <w:szCs w:val="24"/>
              </w:rPr>
            </w:pPr>
            <w:r w:rsidRPr="004D123C">
              <w:rPr>
                <w:sz w:val="24"/>
                <w:szCs w:val="24"/>
              </w:rPr>
              <w:t>Audit and monitoring</w:t>
            </w:r>
          </w:p>
        </w:tc>
        <w:tc>
          <w:tcPr>
            <w:tcW w:w="1508" w:type="dxa"/>
          </w:tcPr>
          <w:p w14:paraId="2211F74B" w14:textId="6135E57D" w:rsidR="00546188" w:rsidRPr="004D123C" w:rsidRDefault="00546188" w:rsidP="004D123C">
            <w:pPr>
              <w:spacing w:line="276" w:lineRule="auto"/>
              <w:rPr>
                <w:sz w:val="24"/>
                <w:szCs w:val="24"/>
              </w:rPr>
            </w:pPr>
            <w:r w:rsidRPr="004D123C">
              <w:rPr>
                <w:sz w:val="24"/>
                <w:szCs w:val="24"/>
              </w:rPr>
              <w:t>1</w:t>
            </w:r>
            <w:r w:rsidR="00F15512">
              <w:rPr>
                <w:sz w:val="24"/>
                <w:szCs w:val="24"/>
              </w:rPr>
              <w:t>4</w:t>
            </w:r>
          </w:p>
        </w:tc>
      </w:tr>
      <w:tr w:rsidR="00546188" w:rsidRPr="004D123C" w14:paraId="7A85A61D" w14:textId="77777777" w:rsidTr="002B6E6F">
        <w:trPr>
          <w:trHeight w:val="397"/>
        </w:trPr>
        <w:tc>
          <w:tcPr>
            <w:tcW w:w="704" w:type="dxa"/>
          </w:tcPr>
          <w:p w14:paraId="6E7279D7" w14:textId="1816FD63" w:rsidR="00546188" w:rsidRPr="004D123C" w:rsidRDefault="00546188" w:rsidP="004D123C">
            <w:pPr>
              <w:spacing w:line="276" w:lineRule="auto"/>
              <w:rPr>
                <w:color w:val="4472C4" w:themeColor="accent1"/>
                <w:sz w:val="24"/>
                <w:szCs w:val="24"/>
              </w:rPr>
            </w:pPr>
            <w:r w:rsidRPr="004D123C">
              <w:rPr>
                <w:color w:val="4472C4" w:themeColor="accent1"/>
                <w:sz w:val="24"/>
                <w:szCs w:val="24"/>
              </w:rPr>
              <w:t>13.0</w:t>
            </w:r>
          </w:p>
        </w:tc>
        <w:tc>
          <w:tcPr>
            <w:tcW w:w="709" w:type="dxa"/>
          </w:tcPr>
          <w:p w14:paraId="38B92F8E" w14:textId="77777777" w:rsidR="00546188" w:rsidRPr="004D123C" w:rsidRDefault="00546188" w:rsidP="004D123C">
            <w:pPr>
              <w:spacing w:line="276" w:lineRule="auto"/>
              <w:rPr>
                <w:color w:val="4472C4" w:themeColor="accent1"/>
                <w:sz w:val="24"/>
                <w:szCs w:val="24"/>
              </w:rPr>
            </w:pPr>
          </w:p>
        </w:tc>
        <w:tc>
          <w:tcPr>
            <w:tcW w:w="6095" w:type="dxa"/>
          </w:tcPr>
          <w:p w14:paraId="33623D91" w14:textId="797E73ED" w:rsidR="00546188" w:rsidRPr="004D123C" w:rsidRDefault="00546188" w:rsidP="004D123C">
            <w:pPr>
              <w:spacing w:line="276" w:lineRule="auto"/>
              <w:rPr>
                <w:sz w:val="24"/>
                <w:szCs w:val="24"/>
              </w:rPr>
            </w:pPr>
            <w:r w:rsidRPr="004D123C">
              <w:rPr>
                <w:sz w:val="24"/>
                <w:szCs w:val="24"/>
              </w:rPr>
              <w:t>References and related reading</w:t>
            </w:r>
          </w:p>
        </w:tc>
        <w:tc>
          <w:tcPr>
            <w:tcW w:w="1508" w:type="dxa"/>
          </w:tcPr>
          <w:p w14:paraId="5AE0BB7E" w14:textId="1E9C3096" w:rsidR="00546188" w:rsidRPr="004D123C" w:rsidRDefault="00546188" w:rsidP="004D123C">
            <w:pPr>
              <w:spacing w:line="276" w:lineRule="auto"/>
              <w:rPr>
                <w:sz w:val="24"/>
                <w:szCs w:val="24"/>
              </w:rPr>
            </w:pPr>
            <w:r w:rsidRPr="004D123C">
              <w:rPr>
                <w:sz w:val="24"/>
                <w:szCs w:val="24"/>
              </w:rPr>
              <w:t>1</w:t>
            </w:r>
            <w:r w:rsidR="00F15512">
              <w:rPr>
                <w:sz w:val="24"/>
                <w:szCs w:val="24"/>
              </w:rPr>
              <w:t>4</w:t>
            </w:r>
          </w:p>
        </w:tc>
      </w:tr>
      <w:tr w:rsidR="00546188" w:rsidRPr="004D123C" w14:paraId="655D7AF4" w14:textId="77777777" w:rsidTr="002B6E6F">
        <w:trPr>
          <w:trHeight w:val="397"/>
        </w:trPr>
        <w:tc>
          <w:tcPr>
            <w:tcW w:w="704" w:type="dxa"/>
          </w:tcPr>
          <w:p w14:paraId="3848AD46" w14:textId="77777777" w:rsidR="00546188" w:rsidRPr="004D123C" w:rsidRDefault="00546188" w:rsidP="004D123C">
            <w:pPr>
              <w:spacing w:line="276" w:lineRule="auto"/>
              <w:rPr>
                <w:color w:val="4472C4" w:themeColor="accent1"/>
                <w:sz w:val="24"/>
                <w:szCs w:val="24"/>
              </w:rPr>
            </w:pPr>
          </w:p>
        </w:tc>
        <w:tc>
          <w:tcPr>
            <w:tcW w:w="709" w:type="dxa"/>
          </w:tcPr>
          <w:p w14:paraId="572C1AD7" w14:textId="77777777" w:rsidR="00546188" w:rsidRPr="004D123C" w:rsidRDefault="00546188" w:rsidP="004D123C">
            <w:pPr>
              <w:spacing w:line="276" w:lineRule="auto"/>
              <w:rPr>
                <w:color w:val="4472C4" w:themeColor="accent1"/>
                <w:sz w:val="24"/>
                <w:szCs w:val="24"/>
              </w:rPr>
            </w:pPr>
          </w:p>
        </w:tc>
        <w:tc>
          <w:tcPr>
            <w:tcW w:w="6095" w:type="dxa"/>
          </w:tcPr>
          <w:p w14:paraId="520E7DBA" w14:textId="6582D31F" w:rsidR="00546188" w:rsidRPr="004D123C" w:rsidRDefault="00546188" w:rsidP="004D123C">
            <w:pPr>
              <w:spacing w:line="276" w:lineRule="auto"/>
              <w:rPr>
                <w:sz w:val="24"/>
                <w:szCs w:val="24"/>
              </w:rPr>
            </w:pPr>
            <w:r w:rsidRPr="004D123C">
              <w:rPr>
                <w:sz w:val="24"/>
                <w:szCs w:val="24"/>
              </w:rPr>
              <w:t>Appendix 1: Employee Declaration Form</w:t>
            </w:r>
          </w:p>
        </w:tc>
        <w:tc>
          <w:tcPr>
            <w:tcW w:w="1508" w:type="dxa"/>
          </w:tcPr>
          <w:p w14:paraId="10FA1753" w14:textId="09CA29E4" w:rsidR="00546188" w:rsidRPr="004D123C" w:rsidRDefault="00055580" w:rsidP="004D123C">
            <w:pPr>
              <w:spacing w:line="276" w:lineRule="auto"/>
              <w:rPr>
                <w:sz w:val="24"/>
                <w:szCs w:val="24"/>
              </w:rPr>
            </w:pPr>
            <w:r w:rsidRPr="004D123C">
              <w:rPr>
                <w:sz w:val="24"/>
                <w:szCs w:val="24"/>
              </w:rPr>
              <w:t>1</w:t>
            </w:r>
            <w:r w:rsidR="00F15512">
              <w:rPr>
                <w:sz w:val="24"/>
                <w:szCs w:val="24"/>
              </w:rPr>
              <w:t>5</w:t>
            </w:r>
          </w:p>
        </w:tc>
      </w:tr>
      <w:tr w:rsidR="00546188" w:rsidRPr="004D123C" w14:paraId="52D5CB11" w14:textId="77777777" w:rsidTr="002B6E6F">
        <w:trPr>
          <w:trHeight w:val="397"/>
        </w:trPr>
        <w:tc>
          <w:tcPr>
            <w:tcW w:w="704" w:type="dxa"/>
          </w:tcPr>
          <w:p w14:paraId="74C67D82" w14:textId="14471607" w:rsidR="00546188" w:rsidRPr="004D123C" w:rsidRDefault="00546188" w:rsidP="004D123C">
            <w:pPr>
              <w:spacing w:line="276" w:lineRule="auto"/>
              <w:rPr>
                <w:color w:val="4472C4" w:themeColor="accent1"/>
                <w:sz w:val="24"/>
                <w:szCs w:val="24"/>
              </w:rPr>
            </w:pPr>
          </w:p>
        </w:tc>
        <w:tc>
          <w:tcPr>
            <w:tcW w:w="709" w:type="dxa"/>
          </w:tcPr>
          <w:p w14:paraId="7DC9D870" w14:textId="77777777" w:rsidR="00546188" w:rsidRPr="004D123C" w:rsidRDefault="00546188" w:rsidP="004D123C">
            <w:pPr>
              <w:spacing w:line="276" w:lineRule="auto"/>
              <w:rPr>
                <w:color w:val="4472C4" w:themeColor="accent1"/>
                <w:sz w:val="24"/>
                <w:szCs w:val="24"/>
              </w:rPr>
            </w:pPr>
          </w:p>
        </w:tc>
        <w:tc>
          <w:tcPr>
            <w:tcW w:w="6095" w:type="dxa"/>
          </w:tcPr>
          <w:p w14:paraId="43813666" w14:textId="0E34629C" w:rsidR="00546188" w:rsidRPr="004D123C" w:rsidRDefault="00055580" w:rsidP="004D123C">
            <w:pPr>
              <w:spacing w:line="276" w:lineRule="auto"/>
              <w:rPr>
                <w:sz w:val="24"/>
                <w:szCs w:val="24"/>
              </w:rPr>
            </w:pPr>
            <w:r w:rsidRPr="004D123C">
              <w:rPr>
                <w:sz w:val="24"/>
                <w:szCs w:val="24"/>
              </w:rPr>
              <w:t>Appendix 2: Topics to be included in level 1 training</w:t>
            </w:r>
          </w:p>
        </w:tc>
        <w:tc>
          <w:tcPr>
            <w:tcW w:w="1508" w:type="dxa"/>
          </w:tcPr>
          <w:p w14:paraId="4F10CEAE" w14:textId="75D0677D" w:rsidR="00546188" w:rsidRPr="004D123C" w:rsidRDefault="00055580" w:rsidP="004D123C">
            <w:pPr>
              <w:spacing w:line="276" w:lineRule="auto"/>
              <w:rPr>
                <w:sz w:val="24"/>
                <w:szCs w:val="24"/>
              </w:rPr>
            </w:pPr>
            <w:r w:rsidRPr="004D123C">
              <w:rPr>
                <w:sz w:val="24"/>
                <w:szCs w:val="24"/>
              </w:rPr>
              <w:t>1</w:t>
            </w:r>
            <w:r w:rsidR="00F15512">
              <w:rPr>
                <w:sz w:val="24"/>
                <w:szCs w:val="24"/>
              </w:rPr>
              <w:t>6</w:t>
            </w:r>
          </w:p>
        </w:tc>
      </w:tr>
    </w:tbl>
    <w:p w14:paraId="53814C24" w14:textId="23D51DB7" w:rsidR="00AA1DE9" w:rsidRPr="004D123C" w:rsidRDefault="00AA1DE9" w:rsidP="004D123C">
      <w:pPr>
        <w:spacing w:line="276" w:lineRule="auto"/>
        <w:rPr>
          <w:sz w:val="24"/>
          <w:szCs w:val="24"/>
        </w:rPr>
        <w:sectPr w:rsidR="00AA1DE9" w:rsidRPr="004D123C" w:rsidSect="00A438C8">
          <w:headerReference w:type="default"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pPr>
    </w:p>
    <w:p w14:paraId="0D124C02" w14:textId="1B766822" w:rsidR="003E1899" w:rsidRPr="004D123C" w:rsidRDefault="003E1899"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lastRenderedPageBreak/>
        <w:t xml:space="preserve">1.0 Summary </w:t>
      </w:r>
    </w:p>
    <w:p w14:paraId="4AEF4719" w14:textId="48C9A237" w:rsidR="0018758B" w:rsidRPr="004D123C" w:rsidRDefault="002504ED" w:rsidP="004D123C">
      <w:pPr>
        <w:spacing w:line="276" w:lineRule="auto"/>
        <w:jc w:val="both"/>
        <w:rPr>
          <w:rFonts w:cstheme="minorHAnsi"/>
          <w:sz w:val="24"/>
          <w:szCs w:val="24"/>
        </w:rPr>
      </w:pPr>
      <w:r w:rsidRPr="004D123C">
        <w:rPr>
          <w:rFonts w:cstheme="minorHAnsi"/>
          <w:sz w:val="24"/>
          <w:szCs w:val="24"/>
        </w:rPr>
        <w:t>QS Enterprises (QSE) is</w:t>
      </w:r>
      <w:r w:rsidR="00095912" w:rsidRPr="004D123C">
        <w:rPr>
          <w:rFonts w:cstheme="minorHAnsi"/>
          <w:sz w:val="24"/>
          <w:szCs w:val="24"/>
        </w:rPr>
        <w:t xml:space="preserve"> an established provider of cardiac magnetic resonance imaging (CMR)</w:t>
      </w:r>
      <w:r w:rsidR="00BE6BB5" w:rsidRPr="004D123C">
        <w:rPr>
          <w:rFonts w:cstheme="minorHAnsi"/>
          <w:sz w:val="24"/>
          <w:szCs w:val="24"/>
        </w:rPr>
        <w:t xml:space="preserve">, </w:t>
      </w:r>
      <w:r w:rsidR="006C1578" w:rsidRPr="004D123C">
        <w:rPr>
          <w:rFonts w:cstheme="minorHAnsi"/>
          <w:sz w:val="24"/>
          <w:szCs w:val="24"/>
        </w:rPr>
        <w:t xml:space="preserve">undertaking approximately </w:t>
      </w:r>
      <w:r w:rsidR="00984D62" w:rsidRPr="004D123C">
        <w:rPr>
          <w:rFonts w:cstheme="minorHAnsi"/>
          <w:sz w:val="24"/>
          <w:szCs w:val="24"/>
        </w:rPr>
        <w:t>900</w:t>
      </w:r>
      <w:r w:rsidR="006C1578" w:rsidRPr="004D123C">
        <w:rPr>
          <w:rFonts w:cstheme="minorHAnsi"/>
          <w:sz w:val="24"/>
          <w:szCs w:val="24"/>
        </w:rPr>
        <w:t xml:space="preserve"> cardiac</w:t>
      </w:r>
      <w:r w:rsidR="00984D62" w:rsidRPr="004D123C">
        <w:rPr>
          <w:rFonts w:cstheme="minorHAnsi"/>
          <w:sz w:val="24"/>
          <w:szCs w:val="24"/>
        </w:rPr>
        <w:t xml:space="preserve"> examinations per</w:t>
      </w:r>
      <w:r w:rsidR="00BE6BB5" w:rsidRPr="004D123C">
        <w:rPr>
          <w:rFonts w:cstheme="minorHAnsi"/>
          <w:sz w:val="24"/>
          <w:szCs w:val="24"/>
        </w:rPr>
        <w:t xml:space="preserve"> year </w:t>
      </w:r>
      <w:r w:rsidR="0018758B" w:rsidRPr="004D123C">
        <w:rPr>
          <w:rFonts w:cstheme="minorHAnsi"/>
          <w:sz w:val="24"/>
          <w:szCs w:val="24"/>
        </w:rPr>
        <w:t xml:space="preserve">at </w:t>
      </w:r>
      <w:r w:rsidR="00BE6BB5" w:rsidRPr="004D123C">
        <w:rPr>
          <w:rFonts w:cstheme="minorHAnsi"/>
          <w:sz w:val="24"/>
          <w:szCs w:val="24"/>
        </w:rPr>
        <w:t>the Chenies Mews Imaging Centre (CMIC)</w:t>
      </w:r>
      <w:r w:rsidRPr="004D123C">
        <w:rPr>
          <w:rFonts w:cstheme="minorHAnsi"/>
          <w:sz w:val="24"/>
          <w:szCs w:val="24"/>
        </w:rPr>
        <w:t xml:space="preserve">.  </w:t>
      </w:r>
      <w:r w:rsidR="00095912" w:rsidRPr="004D123C">
        <w:rPr>
          <w:rFonts w:cstheme="minorHAnsi"/>
          <w:sz w:val="24"/>
          <w:szCs w:val="24"/>
        </w:rPr>
        <w:t>QSE</w:t>
      </w:r>
      <w:r w:rsidR="00984D62" w:rsidRPr="004D123C">
        <w:rPr>
          <w:rFonts w:cstheme="minorHAnsi"/>
          <w:sz w:val="24"/>
          <w:szCs w:val="24"/>
        </w:rPr>
        <w:t>’s CMR service is delivered by a multidisciplinary team of</w:t>
      </w:r>
      <w:r w:rsidR="006C1578" w:rsidRPr="004D123C">
        <w:rPr>
          <w:rFonts w:cstheme="minorHAnsi"/>
          <w:sz w:val="24"/>
          <w:szCs w:val="24"/>
        </w:rPr>
        <w:t xml:space="preserve"> specialist</w:t>
      </w:r>
      <w:r w:rsidR="0075113E" w:rsidRPr="004D123C">
        <w:rPr>
          <w:rFonts w:cstheme="minorHAnsi"/>
          <w:sz w:val="24"/>
          <w:szCs w:val="24"/>
        </w:rPr>
        <w:t xml:space="preserve"> radiographic staff</w:t>
      </w:r>
      <w:r w:rsidR="006A4340" w:rsidRPr="004D123C">
        <w:rPr>
          <w:rFonts w:cstheme="minorHAnsi"/>
          <w:sz w:val="24"/>
          <w:szCs w:val="24"/>
        </w:rPr>
        <w:t xml:space="preserve"> and </w:t>
      </w:r>
      <w:r w:rsidRPr="004D123C">
        <w:rPr>
          <w:rFonts w:cstheme="minorHAnsi"/>
          <w:sz w:val="24"/>
          <w:szCs w:val="24"/>
        </w:rPr>
        <w:t>certified</w:t>
      </w:r>
      <w:r w:rsidR="006A4340" w:rsidRPr="004D123C">
        <w:rPr>
          <w:rFonts w:cstheme="minorHAnsi"/>
          <w:sz w:val="24"/>
          <w:szCs w:val="24"/>
        </w:rPr>
        <w:t xml:space="preserve"> cardiologists</w:t>
      </w:r>
      <w:r w:rsidRPr="004D123C">
        <w:rPr>
          <w:rFonts w:cstheme="minorHAnsi"/>
          <w:sz w:val="24"/>
          <w:szCs w:val="24"/>
        </w:rPr>
        <w:t xml:space="preserve"> </w:t>
      </w:r>
      <w:r w:rsidR="006A4340" w:rsidRPr="004D123C">
        <w:rPr>
          <w:rFonts w:cstheme="minorHAnsi"/>
          <w:sz w:val="24"/>
          <w:szCs w:val="24"/>
        </w:rPr>
        <w:t xml:space="preserve">who have </w:t>
      </w:r>
      <w:r w:rsidRPr="004D123C">
        <w:rPr>
          <w:rFonts w:cstheme="minorHAnsi"/>
          <w:sz w:val="24"/>
          <w:szCs w:val="24"/>
        </w:rPr>
        <w:t>appropriate</w:t>
      </w:r>
      <w:r w:rsidR="006A4340" w:rsidRPr="004D123C">
        <w:rPr>
          <w:rFonts w:cstheme="minorHAnsi"/>
          <w:sz w:val="24"/>
          <w:szCs w:val="24"/>
        </w:rPr>
        <w:t xml:space="preserve"> knowledge</w:t>
      </w:r>
      <w:r w:rsidR="0018758B" w:rsidRPr="004D123C">
        <w:rPr>
          <w:rFonts w:cstheme="minorHAnsi"/>
          <w:sz w:val="24"/>
          <w:szCs w:val="24"/>
        </w:rPr>
        <w:t xml:space="preserve"> </w:t>
      </w:r>
      <w:r w:rsidR="006A4340" w:rsidRPr="004D123C">
        <w:rPr>
          <w:rFonts w:cstheme="minorHAnsi"/>
          <w:sz w:val="24"/>
          <w:szCs w:val="24"/>
        </w:rPr>
        <w:t>and</w:t>
      </w:r>
      <w:r w:rsidR="006C1578" w:rsidRPr="004D123C">
        <w:rPr>
          <w:rFonts w:cstheme="minorHAnsi"/>
          <w:sz w:val="24"/>
          <w:szCs w:val="24"/>
        </w:rPr>
        <w:t xml:space="preserve"> sufficient</w:t>
      </w:r>
      <w:r w:rsidR="006A4340" w:rsidRPr="004D123C">
        <w:rPr>
          <w:rFonts w:cstheme="minorHAnsi"/>
          <w:sz w:val="24"/>
          <w:szCs w:val="24"/>
        </w:rPr>
        <w:t xml:space="preserve"> opportunity for regular practis</w:t>
      </w:r>
      <w:r w:rsidRPr="004D123C">
        <w:rPr>
          <w:rFonts w:cstheme="minorHAnsi"/>
          <w:sz w:val="24"/>
          <w:szCs w:val="24"/>
        </w:rPr>
        <w:t>e to</w:t>
      </w:r>
      <w:r w:rsidR="0018758B" w:rsidRPr="004D123C">
        <w:rPr>
          <w:rFonts w:cstheme="minorHAnsi"/>
          <w:sz w:val="24"/>
          <w:szCs w:val="24"/>
        </w:rPr>
        <w:t xml:space="preserve"> maintain their skills and</w:t>
      </w:r>
      <w:r w:rsidRPr="004D123C">
        <w:rPr>
          <w:rFonts w:cstheme="minorHAnsi"/>
          <w:sz w:val="24"/>
          <w:szCs w:val="24"/>
        </w:rPr>
        <w:t xml:space="preserve"> deliver a quality</w:t>
      </w:r>
      <w:r w:rsidR="0018758B" w:rsidRPr="004D123C">
        <w:rPr>
          <w:rFonts w:cstheme="minorHAnsi"/>
          <w:sz w:val="24"/>
          <w:szCs w:val="24"/>
        </w:rPr>
        <w:t xml:space="preserve"> CMR</w:t>
      </w:r>
      <w:r w:rsidRPr="004D123C">
        <w:rPr>
          <w:rFonts w:cstheme="minorHAnsi"/>
          <w:sz w:val="24"/>
          <w:szCs w:val="24"/>
        </w:rPr>
        <w:t xml:space="preserve"> service</w:t>
      </w:r>
      <w:r w:rsidR="006A4340" w:rsidRPr="004D123C">
        <w:rPr>
          <w:rFonts w:cstheme="minorHAnsi"/>
          <w:sz w:val="24"/>
          <w:szCs w:val="24"/>
        </w:rPr>
        <w:t xml:space="preserve">.  </w:t>
      </w:r>
    </w:p>
    <w:p w14:paraId="088BA2AD" w14:textId="4A6E9AD5" w:rsidR="00582763" w:rsidRPr="004D123C" w:rsidRDefault="00AA4FEF" w:rsidP="004D123C">
      <w:pPr>
        <w:spacing w:line="276" w:lineRule="auto"/>
        <w:jc w:val="both"/>
        <w:rPr>
          <w:rFonts w:cstheme="minorHAnsi"/>
          <w:sz w:val="24"/>
          <w:szCs w:val="24"/>
        </w:rPr>
      </w:pPr>
      <w:r w:rsidRPr="004D123C">
        <w:rPr>
          <w:rFonts w:cstheme="minorHAnsi"/>
          <w:sz w:val="24"/>
          <w:szCs w:val="24"/>
        </w:rPr>
        <w:t>This</w:t>
      </w:r>
      <w:r w:rsidR="00582763" w:rsidRPr="004D123C">
        <w:rPr>
          <w:rFonts w:cstheme="minorHAnsi"/>
          <w:sz w:val="24"/>
          <w:szCs w:val="24"/>
        </w:rPr>
        <w:t xml:space="preserve"> document brings together the scope of practice </w:t>
      </w:r>
      <w:r w:rsidR="00095912" w:rsidRPr="004D123C">
        <w:rPr>
          <w:rFonts w:cstheme="minorHAnsi"/>
          <w:sz w:val="24"/>
          <w:szCs w:val="24"/>
        </w:rPr>
        <w:t>of cardiolog</w:t>
      </w:r>
      <w:r w:rsidR="0018758B" w:rsidRPr="004D123C">
        <w:rPr>
          <w:rFonts w:cstheme="minorHAnsi"/>
          <w:sz w:val="24"/>
          <w:szCs w:val="24"/>
        </w:rPr>
        <w:t>y fellows</w:t>
      </w:r>
      <w:r w:rsidR="00095912" w:rsidRPr="004D123C">
        <w:rPr>
          <w:rFonts w:cstheme="minorHAnsi"/>
          <w:sz w:val="24"/>
          <w:szCs w:val="24"/>
        </w:rPr>
        <w:t xml:space="preserve"> </w:t>
      </w:r>
      <w:r w:rsidR="00C615D4" w:rsidRPr="004D123C">
        <w:rPr>
          <w:rFonts w:cstheme="minorHAnsi"/>
          <w:sz w:val="24"/>
          <w:szCs w:val="24"/>
        </w:rPr>
        <w:t xml:space="preserve">who are engaged by QSE to work at </w:t>
      </w:r>
      <w:r w:rsidR="00095912" w:rsidRPr="004D123C">
        <w:rPr>
          <w:rFonts w:cstheme="minorHAnsi"/>
          <w:sz w:val="24"/>
          <w:szCs w:val="24"/>
        </w:rPr>
        <w:t>the Chenies Mews Imaging Centre</w:t>
      </w:r>
      <w:r w:rsidR="00BE6BB5" w:rsidRPr="004D123C">
        <w:rPr>
          <w:rFonts w:cstheme="minorHAnsi"/>
          <w:sz w:val="24"/>
          <w:szCs w:val="24"/>
        </w:rPr>
        <w:t xml:space="preserve"> as part of their CMR training and formal certification.</w:t>
      </w:r>
      <w:r w:rsidR="0018758B" w:rsidRPr="004D123C">
        <w:rPr>
          <w:rFonts w:cstheme="minorHAnsi"/>
          <w:sz w:val="24"/>
          <w:szCs w:val="24"/>
        </w:rPr>
        <w:t xml:space="preserve">  </w:t>
      </w:r>
    </w:p>
    <w:p w14:paraId="11FAAE7D" w14:textId="77777777" w:rsidR="003E1899" w:rsidRPr="004D123C" w:rsidRDefault="003E1899" w:rsidP="004D123C">
      <w:pPr>
        <w:pStyle w:val="Heading2"/>
        <w:spacing w:line="276" w:lineRule="auto"/>
        <w:rPr>
          <w:rFonts w:asciiTheme="minorHAnsi" w:hAnsiTheme="minorHAnsi" w:cstheme="minorHAnsi"/>
          <w:b/>
          <w:bCs/>
          <w:sz w:val="24"/>
          <w:szCs w:val="24"/>
        </w:rPr>
      </w:pPr>
    </w:p>
    <w:p w14:paraId="5904A901" w14:textId="59F84C8A" w:rsidR="003E1899" w:rsidRPr="004D123C" w:rsidRDefault="003E1899" w:rsidP="004D123C">
      <w:pPr>
        <w:pStyle w:val="Heading2"/>
        <w:numPr>
          <w:ilvl w:val="0"/>
          <w:numId w:val="14"/>
        </w:numPr>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t>Introduction</w:t>
      </w:r>
    </w:p>
    <w:p w14:paraId="6D3B1985" w14:textId="77777777" w:rsidR="009F7978" w:rsidRPr="004D123C" w:rsidRDefault="00AA4FEF" w:rsidP="004D123C">
      <w:pPr>
        <w:spacing w:line="276" w:lineRule="auto"/>
        <w:jc w:val="both"/>
        <w:rPr>
          <w:rFonts w:cstheme="minorHAnsi"/>
          <w:sz w:val="24"/>
          <w:szCs w:val="24"/>
        </w:rPr>
      </w:pPr>
      <w:r w:rsidRPr="004D123C">
        <w:rPr>
          <w:rFonts w:cstheme="minorHAnsi"/>
          <w:sz w:val="24"/>
          <w:szCs w:val="24"/>
        </w:rPr>
        <w:t xml:space="preserve">CMR is a rapidly expanding field </w:t>
      </w:r>
      <w:r w:rsidR="00984D62" w:rsidRPr="004D123C">
        <w:rPr>
          <w:rFonts w:cstheme="minorHAnsi"/>
          <w:sz w:val="24"/>
          <w:szCs w:val="24"/>
        </w:rPr>
        <w:t>and</w:t>
      </w:r>
      <w:r w:rsidR="00BC204E" w:rsidRPr="004D123C">
        <w:rPr>
          <w:rFonts w:cstheme="minorHAnsi"/>
          <w:sz w:val="24"/>
          <w:szCs w:val="24"/>
        </w:rPr>
        <w:t xml:space="preserve"> has long been</w:t>
      </w:r>
      <w:r w:rsidR="00984D62" w:rsidRPr="004D123C">
        <w:rPr>
          <w:rFonts w:cstheme="minorHAnsi"/>
          <w:sz w:val="24"/>
          <w:szCs w:val="24"/>
        </w:rPr>
        <w:t xml:space="preserve"> </w:t>
      </w:r>
      <w:r w:rsidRPr="004D123C">
        <w:rPr>
          <w:rFonts w:cstheme="minorHAnsi"/>
          <w:sz w:val="24"/>
          <w:szCs w:val="24"/>
        </w:rPr>
        <w:t>an exemplar of multidisciplinary collaboration in delivery quality care</w:t>
      </w:r>
      <w:r w:rsidR="00BC204E" w:rsidRPr="004D123C">
        <w:rPr>
          <w:rFonts w:cstheme="minorHAnsi"/>
          <w:sz w:val="24"/>
          <w:szCs w:val="24"/>
        </w:rPr>
        <w:t xml:space="preserve"> in imaging</w:t>
      </w:r>
      <w:r w:rsidRPr="004D123C">
        <w:rPr>
          <w:rFonts w:cstheme="minorHAnsi"/>
          <w:sz w:val="24"/>
          <w:szCs w:val="24"/>
        </w:rPr>
        <w:t xml:space="preserve">.  </w:t>
      </w:r>
      <w:r w:rsidR="00566FF5" w:rsidRPr="004D123C">
        <w:rPr>
          <w:rFonts w:cstheme="minorHAnsi"/>
          <w:sz w:val="24"/>
          <w:szCs w:val="24"/>
        </w:rPr>
        <w:t>As an early adopter</w:t>
      </w:r>
      <w:r w:rsidR="00D95CAF" w:rsidRPr="004D123C">
        <w:rPr>
          <w:rFonts w:cstheme="minorHAnsi"/>
          <w:sz w:val="24"/>
          <w:szCs w:val="24"/>
        </w:rPr>
        <w:t xml:space="preserve">, </w:t>
      </w:r>
      <w:r w:rsidR="00C83DD0" w:rsidRPr="004D123C">
        <w:rPr>
          <w:rFonts w:cstheme="minorHAnsi"/>
          <w:sz w:val="24"/>
          <w:szCs w:val="24"/>
        </w:rPr>
        <w:t>QSE has a long</w:t>
      </w:r>
      <w:r w:rsidR="00CE360B" w:rsidRPr="004D123C">
        <w:rPr>
          <w:rFonts w:cstheme="minorHAnsi"/>
          <w:sz w:val="24"/>
          <w:szCs w:val="24"/>
        </w:rPr>
        <w:t xml:space="preserve"> </w:t>
      </w:r>
      <w:r w:rsidR="00C83DD0" w:rsidRPr="004D123C">
        <w:rPr>
          <w:rFonts w:cstheme="minorHAnsi"/>
          <w:sz w:val="24"/>
          <w:szCs w:val="24"/>
        </w:rPr>
        <w:t>history of working alongside</w:t>
      </w:r>
      <w:r w:rsidR="00CE360B" w:rsidRPr="004D123C">
        <w:rPr>
          <w:rFonts w:cstheme="minorHAnsi"/>
          <w:sz w:val="24"/>
          <w:szCs w:val="24"/>
        </w:rPr>
        <w:t xml:space="preserve"> specialist</w:t>
      </w:r>
      <w:r w:rsidR="00C83DD0" w:rsidRPr="004D123C">
        <w:rPr>
          <w:rFonts w:cstheme="minorHAnsi"/>
          <w:sz w:val="24"/>
          <w:szCs w:val="24"/>
        </w:rPr>
        <w:t xml:space="preserve"> cardiology </w:t>
      </w:r>
      <w:r w:rsidR="00603E5A" w:rsidRPr="004D123C">
        <w:rPr>
          <w:rFonts w:cstheme="minorHAnsi"/>
          <w:sz w:val="24"/>
          <w:szCs w:val="24"/>
        </w:rPr>
        <w:t>fellows</w:t>
      </w:r>
      <w:r w:rsidR="00C83DD0" w:rsidRPr="004D123C">
        <w:rPr>
          <w:rFonts w:cstheme="minorHAnsi"/>
          <w:sz w:val="24"/>
          <w:szCs w:val="24"/>
        </w:rPr>
        <w:t xml:space="preserve"> </w:t>
      </w:r>
      <w:r w:rsidR="00984D62" w:rsidRPr="004D123C">
        <w:rPr>
          <w:rFonts w:cstheme="minorHAnsi"/>
          <w:sz w:val="24"/>
          <w:szCs w:val="24"/>
        </w:rPr>
        <w:t xml:space="preserve">who undertake </w:t>
      </w:r>
      <w:r w:rsidR="00CE360B" w:rsidRPr="004D123C">
        <w:rPr>
          <w:rFonts w:cstheme="minorHAnsi"/>
          <w:sz w:val="24"/>
          <w:szCs w:val="24"/>
        </w:rPr>
        <w:t>initial analysis and review of CMR examination</w:t>
      </w:r>
      <w:r w:rsidR="006C1578" w:rsidRPr="004D123C">
        <w:rPr>
          <w:rFonts w:cstheme="minorHAnsi"/>
          <w:sz w:val="24"/>
          <w:szCs w:val="24"/>
        </w:rPr>
        <w:t>s</w:t>
      </w:r>
      <w:r w:rsidR="00C615D4" w:rsidRPr="004D123C">
        <w:rPr>
          <w:rFonts w:cstheme="minorHAnsi"/>
          <w:sz w:val="24"/>
          <w:szCs w:val="24"/>
        </w:rPr>
        <w:t xml:space="preserve">, </w:t>
      </w:r>
      <w:r w:rsidR="00CE360B" w:rsidRPr="004D123C">
        <w:rPr>
          <w:rFonts w:cstheme="minorHAnsi"/>
          <w:sz w:val="24"/>
          <w:szCs w:val="24"/>
        </w:rPr>
        <w:t>prepar</w:t>
      </w:r>
      <w:r w:rsidR="00C615D4" w:rsidRPr="004D123C">
        <w:rPr>
          <w:rFonts w:cstheme="minorHAnsi"/>
          <w:sz w:val="24"/>
          <w:szCs w:val="24"/>
        </w:rPr>
        <w:t>ing</w:t>
      </w:r>
      <w:r w:rsidR="00CE360B" w:rsidRPr="004D123C">
        <w:rPr>
          <w:rFonts w:cstheme="minorHAnsi"/>
          <w:sz w:val="24"/>
          <w:szCs w:val="24"/>
        </w:rPr>
        <w:t xml:space="preserve"> an initial CMR report prior to second review and authorisation by a consultant cardiologist.  </w:t>
      </w:r>
    </w:p>
    <w:p w14:paraId="5A9EBB33" w14:textId="0F4F03F9" w:rsidR="00566FF5" w:rsidRPr="004D123C" w:rsidRDefault="009F7978" w:rsidP="004D123C">
      <w:pPr>
        <w:spacing w:line="276" w:lineRule="auto"/>
        <w:jc w:val="both"/>
        <w:rPr>
          <w:rFonts w:cstheme="minorHAnsi"/>
          <w:sz w:val="24"/>
          <w:szCs w:val="24"/>
        </w:rPr>
      </w:pPr>
      <w:r w:rsidRPr="004D123C">
        <w:rPr>
          <w:rFonts w:cstheme="minorHAnsi"/>
          <w:sz w:val="24"/>
          <w:szCs w:val="24"/>
        </w:rPr>
        <w:t>With C</w:t>
      </w:r>
      <w:r w:rsidR="008E0AA6" w:rsidRPr="004D123C">
        <w:rPr>
          <w:rFonts w:cstheme="minorHAnsi"/>
          <w:sz w:val="24"/>
          <w:szCs w:val="24"/>
        </w:rPr>
        <w:t xml:space="preserve">MIC now undertaking &gt;500 cases per year </w:t>
      </w:r>
      <w:r w:rsidR="00D95CAF" w:rsidRPr="004D123C">
        <w:rPr>
          <w:rFonts w:cstheme="minorHAnsi"/>
          <w:sz w:val="24"/>
          <w:szCs w:val="24"/>
        </w:rPr>
        <w:t>(</w:t>
      </w:r>
      <w:r w:rsidR="008E0AA6" w:rsidRPr="004D123C">
        <w:rPr>
          <w:rFonts w:cstheme="minorHAnsi"/>
          <w:sz w:val="24"/>
          <w:szCs w:val="24"/>
        </w:rPr>
        <w:t xml:space="preserve">regarded </w:t>
      </w:r>
      <w:r w:rsidR="00D95CAF" w:rsidRPr="004D123C">
        <w:rPr>
          <w:rFonts w:cstheme="minorHAnsi"/>
          <w:sz w:val="24"/>
          <w:szCs w:val="24"/>
        </w:rPr>
        <w:t xml:space="preserve">as </w:t>
      </w:r>
      <w:r w:rsidR="008E0AA6" w:rsidRPr="004D123C">
        <w:rPr>
          <w:rFonts w:cstheme="minorHAnsi"/>
          <w:sz w:val="24"/>
          <w:szCs w:val="24"/>
        </w:rPr>
        <w:t>a high volume CMR centre according to BSCMR Practice Guidelines</w:t>
      </w:r>
      <w:r w:rsidR="00D95CAF" w:rsidRPr="004D123C">
        <w:rPr>
          <w:rFonts w:cstheme="minorHAnsi"/>
          <w:sz w:val="24"/>
          <w:szCs w:val="24"/>
        </w:rPr>
        <w:t xml:space="preserve">, </w:t>
      </w:r>
      <w:r w:rsidR="008E0AA6" w:rsidRPr="004D123C">
        <w:rPr>
          <w:rFonts w:cstheme="minorHAnsi"/>
          <w:sz w:val="24"/>
          <w:szCs w:val="24"/>
        </w:rPr>
        <w:t>2021</w:t>
      </w:r>
      <w:r w:rsidR="00D95CAF" w:rsidRPr="004D123C">
        <w:rPr>
          <w:rFonts w:cstheme="minorHAnsi"/>
          <w:sz w:val="24"/>
          <w:szCs w:val="24"/>
        </w:rPr>
        <w:t>)</w:t>
      </w:r>
      <w:r w:rsidR="008E0AA6" w:rsidRPr="004D123C">
        <w:rPr>
          <w:rFonts w:cstheme="minorHAnsi"/>
          <w:sz w:val="24"/>
          <w:szCs w:val="24"/>
        </w:rPr>
        <w:t xml:space="preserve">, QSE is also now able to </w:t>
      </w:r>
      <w:r w:rsidR="00566FF5" w:rsidRPr="004D123C">
        <w:rPr>
          <w:rFonts w:cstheme="minorHAnsi"/>
          <w:sz w:val="24"/>
          <w:szCs w:val="24"/>
        </w:rPr>
        <w:t xml:space="preserve">support cardiology </w:t>
      </w:r>
      <w:r w:rsidR="00603E5A" w:rsidRPr="004D123C">
        <w:rPr>
          <w:rFonts w:cstheme="minorHAnsi"/>
          <w:sz w:val="24"/>
          <w:szCs w:val="24"/>
        </w:rPr>
        <w:t>fellows</w:t>
      </w:r>
      <w:r w:rsidR="00566FF5" w:rsidRPr="004D123C">
        <w:rPr>
          <w:rFonts w:cstheme="minorHAnsi"/>
          <w:sz w:val="24"/>
          <w:szCs w:val="24"/>
        </w:rPr>
        <w:t xml:space="preserve"> in </w:t>
      </w:r>
      <w:r w:rsidR="00C51242" w:rsidRPr="004D123C">
        <w:rPr>
          <w:rFonts w:cstheme="minorHAnsi"/>
          <w:sz w:val="24"/>
          <w:szCs w:val="24"/>
        </w:rPr>
        <w:t>completing their</w:t>
      </w:r>
      <w:r w:rsidR="00566FF5" w:rsidRPr="004D123C">
        <w:rPr>
          <w:rFonts w:cstheme="minorHAnsi"/>
          <w:sz w:val="24"/>
          <w:szCs w:val="24"/>
        </w:rPr>
        <w:t xml:space="preserve"> </w:t>
      </w:r>
      <w:r w:rsidR="00C615D4" w:rsidRPr="004D123C">
        <w:rPr>
          <w:rFonts w:cstheme="minorHAnsi"/>
          <w:sz w:val="24"/>
          <w:szCs w:val="24"/>
        </w:rPr>
        <w:t xml:space="preserve">Level 1 </w:t>
      </w:r>
      <w:r w:rsidR="00566FF5" w:rsidRPr="004D123C">
        <w:rPr>
          <w:rFonts w:cstheme="minorHAnsi"/>
          <w:sz w:val="24"/>
          <w:szCs w:val="24"/>
        </w:rPr>
        <w:t>certification</w:t>
      </w:r>
      <w:r w:rsidR="00BE6BB5" w:rsidRPr="004D123C">
        <w:rPr>
          <w:rFonts w:cstheme="minorHAnsi"/>
          <w:sz w:val="24"/>
          <w:szCs w:val="24"/>
        </w:rPr>
        <w:t xml:space="preserve"> in CMR practice</w:t>
      </w:r>
      <w:r w:rsidR="00566FF5" w:rsidRPr="004D123C">
        <w:rPr>
          <w:rFonts w:cstheme="minorHAnsi"/>
          <w:sz w:val="24"/>
          <w:szCs w:val="24"/>
        </w:rPr>
        <w:t xml:space="preserve"> with the main certification bodies of the SCMR and European Association of Cardiovascular Imaging (EACVI)</w:t>
      </w:r>
      <w:r w:rsidR="00BE6BB5" w:rsidRPr="004D123C">
        <w:rPr>
          <w:rFonts w:cstheme="minorHAnsi"/>
          <w:sz w:val="24"/>
          <w:szCs w:val="24"/>
        </w:rPr>
        <w:t xml:space="preserve"> through a programme of training and maintenance of </w:t>
      </w:r>
      <w:r w:rsidR="00C615D4" w:rsidRPr="004D123C">
        <w:rPr>
          <w:rFonts w:cstheme="minorHAnsi"/>
          <w:sz w:val="24"/>
          <w:szCs w:val="24"/>
        </w:rPr>
        <w:t>up-to-date</w:t>
      </w:r>
      <w:r w:rsidR="00BE6BB5" w:rsidRPr="004D123C">
        <w:rPr>
          <w:rFonts w:cstheme="minorHAnsi"/>
          <w:sz w:val="24"/>
          <w:szCs w:val="24"/>
        </w:rPr>
        <w:t xml:space="preserve"> CMR practice.</w:t>
      </w:r>
    </w:p>
    <w:p w14:paraId="0A7D112E" w14:textId="2AFE51F8" w:rsidR="00D95CAF" w:rsidRPr="004D123C" w:rsidRDefault="00C615D4" w:rsidP="004D123C">
      <w:pPr>
        <w:spacing w:line="276" w:lineRule="auto"/>
        <w:jc w:val="both"/>
        <w:rPr>
          <w:rFonts w:cstheme="minorHAnsi"/>
          <w:sz w:val="24"/>
          <w:szCs w:val="24"/>
        </w:rPr>
      </w:pPr>
      <w:r w:rsidRPr="004D123C">
        <w:rPr>
          <w:rFonts w:cstheme="minorHAnsi"/>
          <w:sz w:val="24"/>
          <w:szCs w:val="24"/>
        </w:rPr>
        <w:t>Cardiology</w:t>
      </w:r>
      <w:r w:rsidR="00D95CAF" w:rsidRPr="004D123C">
        <w:rPr>
          <w:rFonts w:cstheme="minorHAnsi"/>
          <w:sz w:val="24"/>
          <w:szCs w:val="24"/>
        </w:rPr>
        <w:t xml:space="preserve"> </w:t>
      </w:r>
      <w:r w:rsidR="00603E5A" w:rsidRPr="004D123C">
        <w:rPr>
          <w:rFonts w:cstheme="minorHAnsi"/>
          <w:sz w:val="24"/>
          <w:szCs w:val="24"/>
        </w:rPr>
        <w:t>fellows</w:t>
      </w:r>
      <w:r w:rsidR="00D95CAF" w:rsidRPr="004D123C">
        <w:rPr>
          <w:rFonts w:cstheme="minorHAnsi"/>
          <w:sz w:val="24"/>
          <w:szCs w:val="24"/>
        </w:rPr>
        <w:t xml:space="preserve"> </w:t>
      </w:r>
      <w:r w:rsidR="00C83DD0" w:rsidRPr="004D123C">
        <w:rPr>
          <w:rFonts w:cstheme="minorHAnsi"/>
          <w:sz w:val="24"/>
          <w:szCs w:val="24"/>
        </w:rPr>
        <w:t>engaged by QSE</w:t>
      </w:r>
      <w:r w:rsidR="00582763" w:rsidRPr="004D123C">
        <w:rPr>
          <w:rFonts w:cstheme="minorHAnsi"/>
          <w:sz w:val="24"/>
          <w:szCs w:val="24"/>
        </w:rPr>
        <w:t xml:space="preserve"> </w:t>
      </w:r>
      <w:r w:rsidR="00D95CAF" w:rsidRPr="004D123C">
        <w:rPr>
          <w:rFonts w:cstheme="minorHAnsi"/>
          <w:sz w:val="24"/>
          <w:szCs w:val="24"/>
        </w:rPr>
        <w:t>will be registered with the General Medical Council and will undergo an onsite programme of</w:t>
      </w:r>
      <w:r w:rsidRPr="004D123C">
        <w:rPr>
          <w:rFonts w:cstheme="minorHAnsi"/>
          <w:sz w:val="24"/>
          <w:szCs w:val="24"/>
        </w:rPr>
        <w:t xml:space="preserve"> induction and</w:t>
      </w:r>
      <w:r w:rsidR="00D95CAF" w:rsidRPr="004D123C">
        <w:rPr>
          <w:rFonts w:cstheme="minorHAnsi"/>
          <w:sz w:val="24"/>
          <w:szCs w:val="24"/>
        </w:rPr>
        <w:t xml:space="preserve"> training to undertake </w:t>
      </w:r>
      <w:r w:rsidR="00582763" w:rsidRPr="004D123C">
        <w:rPr>
          <w:rFonts w:cstheme="minorHAnsi"/>
          <w:sz w:val="24"/>
          <w:szCs w:val="24"/>
        </w:rPr>
        <w:t>specific tasks</w:t>
      </w:r>
      <w:r w:rsidR="00D95CAF" w:rsidRPr="004D123C">
        <w:rPr>
          <w:rFonts w:cstheme="minorHAnsi"/>
          <w:sz w:val="24"/>
          <w:szCs w:val="24"/>
        </w:rPr>
        <w:t xml:space="preserve"> that have been</w:t>
      </w:r>
      <w:r w:rsidR="00582763" w:rsidRPr="004D123C">
        <w:rPr>
          <w:rFonts w:cstheme="minorHAnsi"/>
          <w:sz w:val="24"/>
          <w:szCs w:val="24"/>
        </w:rPr>
        <w:t xml:space="preserve"> identified as</w:t>
      </w:r>
      <w:r w:rsidR="00C83DD0" w:rsidRPr="004D123C">
        <w:rPr>
          <w:rFonts w:cstheme="minorHAnsi"/>
          <w:sz w:val="24"/>
          <w:szCs w:val="24"/>
        </w:rPr>
        <w:t xml:space="preserve"> necessary for their specialist training</w:t>
      </w:r>
      <w:r w:rsidR="00D95CAF" w:rsidRPr="004D123C">
        <w:rPr>
          <w:rFonts w:cstheme="minorHAnsi"/>
          <w:sz w:val="24"/>
          <w:szCs w:val="24"/>
        </w:rPr>
        <w:t>, as well as</w:t>
      </w:r>
      <w:r w:rsidR="00C83DD0" w:rsidRPr="004D123C">
        <w:rPr>
          <w:rFonts w:cstheme="minorHAnsi"/>
          <w:sz w:val="24"/>
          <w:szCs w:val="24"/>
        </w:rPr>
        <w:t xml:space="preserve"> for</w:t>
      </w:r>
      <w:r w:rsidR="00582763" w:rsidRPr="004D123C">
        <w:rPr>
          <w:rFonts w:cstheme="minorHAnsi"/>
          <w:sz w:val="24"/>
          <w:szCs w:val="24"/>
        </w:rPr>
        <w:t xml:space="preserve"> local service needs,</w:t>
      </w:r>
      <w:r w:rsidR="00C83DD0" w:rsidRPr="004D123C">
        <w:rPr>
          <w:rFonts w:cstheme="minorHAnsi"/>
          <w:sz w:val="24"/>
          <w:szCs w:val="24"/>
        </w:rPr>
        <w:t xml:space="preserve"> enabling QSE to</w:t>
      </w:r>
      <w:r w:rsidR="00582763" w:rsidRPr="004D123C">
        <w:rPr>
          <w:rFonts w:cstheme="minorHAnsi"/>
          <w:sz w:val="24"/>
          <w:szCs w:val="24"/>
        </w:rPr>
        <w:t xml:space="preserve"> improve patient flow and the delivery of effective, timely and patient focussed care.   </w:t>
      </w:r>
    </w:p>
    <w:p w14:paraId="02E850EB" w14:textId="77777777" w:rsidR="00134D54" w:rsidRPr="004D123C" w:rsidRDefault="00134D54" w:rsidP="004D123C">
      <w:pPr>
        <w:spacing w:line="276" w:lineRule="auto"/>
        <w:jc w:val="both"/>
        <w:rPr>
          <w:rFonts w:cstheme="minorHAnsi"/>
          <w:sz w:val="24"/>
          <w:szCs w:val="24"/>
        </w:rPr>
      </w:pPr>
    </w:p>
    <w:p w14:paraId="4DB35A17" w14:textId="736F849E" w:rsidR="003E1899" w:rsidRPr="004D123C" w:rsidRDefault="003E1899"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t xml:space="preserve">3.0 </w:t>
      </w:r>
      <w:r w:rsidR="00582763" w:rsidRPr="004D123C">
        <w:rPr>
          <w:rFonts w:asciiTheme="minorHAnsi" w:hAnsiTheme="minorHAnsi" w:cstheme="minorHAnsi"/>
          <w:b/>
          <w:bCs/>
          <w:sz w:val="24"/>
          <w:szCs w:val="24"/>
        </w:rPr>
        <w:t>Purpose</w:t>
      </w:r>
    </w:p>
    <w:p w14:paraId="001BAF59" w14:textId="77777777" w:rsidR="00582763" w:rsidRPr="004D123C" w:rsidRDefault="00582763" w:rsidP="004D123C">
      <w:pPr>
        <w:spacing w:line="276" w:lineRule="auto"/>
        <w:jc w:val="both"/>
        <w:rPr>
          <w:rFonts w:cstheme="minorHAnsi"/>
          <w:sz w:val="24"/>
          <w:szCs w:val="24"/>
        </w:rPr>
      </w:pPr>
      <w:r w:rsidRPr="004D123C">
        <w:rPr>
          <w:rFonts w:cstheme="minorHAnsi"/>
          <w:sz w:val="24"/>
          <w:szCs w:val="24"/>
        </w:rPr>
        <w:t>This document has been written to:</w:t>
      </w:r>
    </w:p>
    <w:p w14:paraId="41228C19" w14:textId="7946B6DC" w:rsidR="00582763" w:rsidRPr="004D123C" w:rsidRDefault="00582763" w:rsidP="004D123C">
      <w:pPr>
        <w:pStyle w:val="ListParagraph"/>
        <w:numPr>
          <w:ilvl w:val="0"/>
          <w:numId w:val="1"/>
        </w:numPr>
        <w:spacing w:line="276" w:lineRule="auto"/>
        <w:contextualSpacing/>
        <w:jc w:val="both"/>
        <w:rPr>
          <w:rFonts w:asciiTheme="minorHAnsi" w:hAnsiTheme="minorHAnsi" w:cstheme="minorHAnsi"/>
        </w:rPr>
      </w:pPr>
      <w:r w:rsidRPr="004D123C">
        <w:rPr>
          <w:rFonts w:asciiTheme="minorHAnsi" w:hAnsiTheme="minorHAnsi" w:cstheme="minorHAnsi"/>
        </w:rPr>
        <w:t xml:space="preserve">Identify and define the scope of practice of </w:t>
      </w:r>
      <w:r w:rsidR="00C83DD0" w:rsidRPr="004D123C">
        <w:rPr>
          <w:rFonts w:asciiTheme="minorHAnsi" w:hAnsiTheme="minorHAnsi" w:cstheme="minorHAnsi"/>
        </w:rPr>
        <w:t xml:space="preserve">cardiologists </w:t>
      </w:r>
      <w:r w:rsidR="00CE360B" w:rsidRPr="004D123C">
        <w:rPr>
          <w:rFonts w:asciiTheme="minorHAnsi" w:hAnsiTheme="minorHAnsi" w:cstheme="minorHAnsi"/>
        </w:rPr>
        <w:t>undertaking</w:t>
      </w:r>
      <w:r w:rsidR="00C83DD0" w:rsidRPr="004D123C">
        <w:rPr>
          <w:rFonts w:asciiTheme="minorHAnsi" w:hAnsiTheme="minorHAnsi" w:cstheme="minorHAnsi"/>
        </w:rPr>
        <w:t xml:space="preserve"> CMR </w:t>
      </w:r>
      <w:r w:rsidR="00CE360B" w:rsidRPr="004D123C">
        <w:rPr>
          <w:rFonts w:asciiTheme="minorHAnsi" w:hAnsiTheme="minorHAnsi" w:cstheme="minorHAnsi"/>
        </w:rPr>
        <w:t>practice</w:t>
      </w:r>
      <w:r w:rsidR="00C83DD0" w:rsidRPr="004D123C">
        <w:rPr>
          <w:rFonts w:asciiTheme="minorHAnsi" w:hAnsiTheme="minorHAnsi" w:cstheme="minorHAnsi"/>
        </w:rPr>
        <w:t xml:space="preserve"> </w:t>
      </w:r>
      <w:r w:rsidR="00CE360B" w:rsidRPr="004D123C">
        <w:rPr>
          <w:rFonts w:asciiTheme="minorHAnsi" w:hAnsiTheme="minorHAnsi" w:cstheme="minorHAnsi"/>
        </w:rPr>
        <w:t>at</w:t>
      </w:r>
      <w:r w:rsidR="00C83DD0" w:rsidRPr="004D123C">
        <w:rPr>
          <w:rFonts w:asciiTheme="minorHAnsi" w:hAnsiTheme="minorHAnsi" w:cstheme="minorHAnsi"/>
        </w:rPr>
        <w:t xml:space="preserve"> the Chenies Mews Imaging Centre</w:t>
      </w:r>
      <w:r w:rsidR="00281562" w:rsidRPr="004D123C">
        <w:rPr>
          <w:rFonts w:asciiTheme="minorHAnsi" w:hAnsiTheme="minorHAnsi" w:cstheme="minorHAnsi"/>
        </w:rPr>
        <w:t xml:space="preserve"> (CMIC).</w:t>
      </w:r>
    </w:p>
    <w:p w14:paraId="1C39F5B3" w14:textId="4CBD1DAB" w:rsidR="00CE360B" w:rsidRPr="004D123C" w:rsidRDefault="00582763" w:rsidP="004D123C">
      <w:pPr>
        <w:pStyle w:val="ListParagraph"/>
        <w:numPr>
          <w:ilvl w:val="0"/>
          <w:numId w:val="1"/>
        </w:numPr>
        <w:spacing w:line="276" w:lineRule="auto"/>
        <w:contextualSpacing/>
        <w:jc w:val="both"/>
        <w:rPr>
          <w:rFonts w:asciiTheme="minorHAnsi" w:hAnsiTheme="minorHAnsi" w:cstheme="minorHAnsi"/>
        </w:rPr>
      </w:pPr>
      <w:r w:rsidRPr="004D123C">
        <w:rPr>
          <w:rFonts w:asciiTheme="minorHAnsi" w:hAnsiTheme="minorHAnsi" w:cstheme="minorHAnsi"/>
        </w:rPr>
        <w:t xml:space="preserve">Identify the education and training requirements which will support </w:t>
      </w:r>
      <w:r w:rsidR="00CE360B" w:rsidRPr="004D123C">
        <w:rPr>
          <w:rFonts w:asciiTheme="minorHAnsi" w:hAnsiTheme="minorHAnsi" w:cstheme="minorHAnsi"/>
        </w:rPr>
        <w:t xml:space="preserve">cardiology </w:t>
      </w:r>
      <w:r w:rsidR="00603E5A" w:rsidRPr="004D123C">
        <w:rPr>
          <w:rFonts w:asciiTheme="minorHAnsi" w:hAnsiTheme="minorHAnsi" w:cstheme="minorHAnsi"/>
        </w:rPr>
        <w:t>fellows</w:t>
      </w:r>
      <w:r w:rsidR="00CE360B" w:rsidRPr="004D123C">
        <w:rPr>
          <w:rFonts w:asciiTheme="minorHAnsi" w:hAnsiTheme="minorHAnsi" w:cstheme="minorHAnsi"/>
        </w:rPr>
        <w:t xml:space="preserve"> </w:t>
      </w:r>
      <w:r w:rsidRPr="004D123C">
        <w:rPr>
          <w:rFonts w:asciiTheme="minorHAnsi" w:hAnsiTheme="minorHAnsi" w:cstheme="minorHAnsi"/>
        </w:rPr>
        <w:t>to acquire new skills, extend knowledge, and ensure patient safety.</w:t>
      </w:r>
    </w:p>
    <w:p w14:paraId="043D65A1" w14:textId="5B7F6299" w:rsidR="00CE360B" w:rsidRPr="004D123C" w:rsidRDefault="00CE360B" w:rsidP="004D123C">
      <w:pPr>
        <w:pStyle w:val="ListParagraph"/>
        <w:numPr>
          <w:ilvl w:val="0"/>
          <w:numId w:val="1"/>
        </w:numPr>
        <w:spacing w:line="276" w:lineRule="auto"/>
        <w:contextualSpacing/>
        <w:jc w:val="both"/>
        <w:rPr>
          <w:rFonts w:asciiTheme="minorHAnsi" w:hAnsiTheme="minorHAnsi" w:cstheme="minorHAnsi"/>
        </w:rPr>
      </w:pPr>
      <w:r w:rsidRPr="004D123C">
        <w:rPr>
          <w:rFonts w:asciiTheme="minorHAnsi" w:hAnsiTheme="minorHAnsi" w:cstheme="minorHAnsi"/>
        </w:rPr>
        <w:t xml:space="preserve">Identify </w:t>
      </w:r>
      <w:r w:rsidR="004D02D0" w:rsidRPr="004D123C">
        <w:rPr>
          <w:rFonts w:asciiTheme="minorHAnsi" w:hAnsiTheme="minorHAnsi" w:cstheme="minorHAnsi"/>
        </w:rPr>
        <w:t xml:space="preserve">requirements for monitoring, revalidation and CPD, and quality approval by the department, with defined lines of accountability and responsibility </w:t>
      </w:r>
      <w:proofErr w:type="gramStart"/>
      <w:r w:rsidR="004D02D0" w:rsidRPr="004D123C">
        <w:rPr>
          <w:rFonts w:asciiTheme="minorHAnsi" w:hAnsiTheme="minorHAnsi" w:cstheme="minorHAnsi"/>
        </w:rPr>
        <w:t>at all times</w:t>
      </w:r>
      <w:proofErr w:type="gramEnd"/>
      <w:r w:rsidR="004D02D0" w:rsidRPr="004D123C">
        <w:rPr>
          <w:rFonts w:asciiTheme="minorHAnsi" w:hAnsiTheme="minorHAnsi" w:cstheme="minorHAnsi"/>
        </w:rPr>
        <w:t>.</w:t>
      </w:r>
    </w:p>
    <w:p w14:paraId="7301AF29" w14:textId="77777777" w:rsidR="003E1899" w:rsidRPr="004D123C" w:rsidRDefault="003E1899" w:rsidP="004D123C">
      <w:pPr>
        <w:pStyle w:val="Heading2"/>
        <w:spacing w:line="276" w:lineRule="auto"/>
        <w:rPr>
          <w:rFonts w:asciiTheme="minorHAnsi" w:hAnsiTheme="minorHAnsi" w:cstheme="minorHAnsi"/>
          <w:b/>
          <w:bCs/>
          <w:sz w:val="24"/>
          <w:szCs w:val="24"/>
        </w:rPr>
      </w:pPr>
    </w:p>
    <w:p w14:paraId="22A99ABA" w14:textId="77777777" w:rsidR="003E1899" w:rsidRPr="004D123C" w:rsidRDefault="003E1899"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t>4.0 Scope</w:t>
      </w:r>
    </w:p>
    <w:p w14:paraId="3A44B05E" w14:textId="77777777" w:rsidR="00582763" w:rsidRPr="004D123C" w:rsidRDefault="00582763" w:rsidP="004D123C">
      <w:pPr>
        <w:spacing w:line="276" w:lineRule="auto"/>
        <w:jc w:val="both"/>
        <w:rPr>
          <w:rFonts w:cstheme="minorHAnsi"/>
          <w:sz w:val="24"/>
          <w:szCs w:val="24"/>
        </w:rPr>
      </w:pPr>
      <w:r w:rsidRPr="004D123C">
        <w:rPr>
          <w:rFonts w:cstheme="minorHAnsi"/>
          <w:sz w:val="24"/>
          <w:szCs w:val="24"/>
        </w:rPr>
        <w:t>This document relates to and should be read by the following staff groups:</w:t>
      </w:r>
    </w:p>
    <w:p w14:paraId="40A96A77" w14:textId="2E1DBF07" w:rsidR="004D02D0" w:rsidRPr="004D123C" w:rsidRDefault="004D02D0" w:rsidP="004D123C">
      <w:pPr>
        <w:pStyle w:val="ListParagraph"/>
        <w:numPr>
          <w:ilvl w:val="0"/>
          <w:numId w:val="2"/>
        </w:numPr>
        <w:spacing w:line="276" w:lineRule="auto"/>
        <w:contextualSpacing/>
        <w:jc w:val="both"/>
        <w:rPr>
          <w:rFonts w:asciiTheme="minorHAnsi" w:hAnsiTheme="minorHAnsi" w:cstheme="minorHAnsi"/>
        </w:rPr>
      </w:pPr>
      <w:r w:rsidRPr="004D123C">
        <w:rPr>
          <w:rFonts w:asciiTheme="minorHAnsi" w:hAnsiTheme="minorHAnsi" w:cstheme="minorHAnsi"/>
        </w:rPr>
        <w:t xml:space="preserve">UK higher specialist cardiology </w:t>
      </w:r>
      <w:r w:rsidR="00603E5A" w:rsidRPr="004D123C">
        <w:rPr>
          <w:rFonts w:asciiTheme="minorHAnsi" w:hAnsiTheme="minorHAnsi" w:cstheme="minorHAnsi"/>
        </w:rPr>
        <w:t>fellows</w:t>
      </w:r>
    </w:p>
    <w:p w14:paraId="5605D14B" w14:textId="77777777" w:rsidR="004D02D0" w:rsidRPr="004D123C" w:rsidRDefault="004D02D0" w:rsidP="004D123C">
      <w:pPr>
        <w:pStyle w:val="ListParagraph"/>
        <w:numPr>
          <w:ilvl w:val="0"/>
          <w:numId w:val="2"/>
        </w:numPr>
        <w:spacing w:line="276" w:lineRule="auto"/>
        <w:contextualSpacing/>
        <w:jc w:val="both"/>
        <w:rPr>
          <w:rFonts w:asciiTheme="minorHAnsi" w:hAnsiTheme="minorHAnsi" w:cstheme="minorHAnsi"/>
        </w:rPr>
      </w:pPr>
      <w:r w:rsidRPr="004D123C">
        <w:rPr>
          <w:rFonts w:asciiTheme="minorHAnsi" w:hAnsiTheme="minorHAnsi" w:cstheme="minorHAnsi"/>
        </w:rPr>
        <w:t>The lead consultant cardiologist for QSE</w:t>
      </w:r>
    </w:p>
    <w:p w14:paraId="0C3B49BC" w14:textId="44963427" w:rsidR="00582763" w:rsidRPr="004D123C" w:rsidRDefault="004D02D0" w:rsidP="004D123C">
      <w:pPr>
        <w:pStyle w:val="ListParagraph"/>
        <w:numPr>
          <w:ilvl w:val="0"/>
          <w:numId w:val="2"/>
        </w:numPr>
        <w:spacing w:line="276" w:lineRule="auto"/>
        <w:contextualSpacing/>
        <w:jc w:val="both"/>
        <w:rPr>
          <w:rFonts w:asciiTheme="minorHAnsi" w:hAnsiTheme="minorHAnsi" w:cstheme="minorHAnsi"/>
        </w:rPr>
      </w:pPr>
      <w:r w:rsidRPr="004D123C">
        <w:rPr>
          <w:rFonts w:asciiTheme="minorHAnsi" w:hAnsiTheme="minorHAnsi" w:cstheme="minorHAnsi"/>
        </w:rPr>
        <w:t>All r</w:t>
      </w:r>
      <w:r w:rsidR="00582763" w:rsidRPr="004D123C">
        <w:rPr>
          <w:rFonts w:asciiTheme="minorHAnsi" w:hAnsiTheme="minorHAnsi" w:cstheme="minorHAnsi"/>
        </w:rPr>
        <w:t xml:space="preserve">egistered </w:t>
      </w:r>
      <w:r w:rsidRPr="004D123C">
        <w:rPr>
          <w:rFonts w:asciiTheme="minorHAnsi" w:hAnsiTheme="minorHAnsi" w:cstheme="minorHAnsi"/>
        </w:rPr>
        <w:t>r</w:t>
      </w:r>
      <w:r w:rsidR="00582763" w:rsidRPr="004D123C">
        <w:rPr>
          <w:rFonts w:asciiTheme="minorHAnsi" w:hAnsiTheme="minorHAnsi" w:cstheme="minorHAnsi"/>
        </w:rPr>
        <w:t>adiographers</w:t>
      </w:r>
      <w:r w:rsidRPr="004D123C">
        <w:rPr>
          <w:rFonts w:asciiTheme="minorHAnsi" w:hAnsiTheme="minorHAnsi" w:cstheme="minorHAnsi"/>
        </w:rPr>
        <w:t xml:space="preserve"> employed to practice at the Chenies Mews Imaging Centre</w:t>
      </w:r>
    </w:p>
    <w:p w14:paraId="22E99F8E" w14:textId="77777777" w:rsidR="004D02D0" w:rsidRPr="004D123C" w:rsidRDefault="004D02D0" w:rsidP="004D123C">
      <w:pPr>
        <w:pStyle w:val="ListParagraph"/>
        <w:spacing w:line="276" w:lineRule="auto"/>
        <w:contextualSpacing/>
        <w:jc w:val="both"/>
        <w:rPr>
          <w:rFonts w:asciiTheme="minorHAnsi" w:hAnsiTheme="minorHAnsi" w:cstheme="minorHAnsi"/>
        </w:rPr>
      </w:pPr>
    </w:p>
    <w:p w14:paraId="59885CE7" w14:textId="3FDEECA7" w:rsidR="00582763" w:rsidRPr="004D123C" w:rsidRDefault="004D02D0" w:rsidP="004D123C">
      <w:pPr>
        <w:spacing w:line="276" w:lineRule="auto"/>
        <w:jc w:val="both"/>
        <w:rPr>
          <w:rFonts w:cstheme="minorHAnsi"/>
          <w:sz w:val="24"/>
          <w:szCs w:val="24"/>
        </w:rPr>
      </w:pPr>
      <w:r w:rsidRPr="004D123C">
        <w:rPr>
          <w:rFonts w:cstheme="minorHAnsi"/>
          <w:sz w:val="24"/>
          <w:szCs w:val="24"/>
        </w:rPr>
        <w:t xml:space="preserve">Cardiology </w:t>
      </w:r>
      <w:r w:rsidR="00603E5A" w:rsidRPr="004D123C">
        <w:rPr>
          <w:rFonts w:cstheme="minorHAnsi"/>
          <w:sz w:val="24"/>
          <w:szCs w:val="24"/>
        </w:rPr>
        <w:t>fellows</w:t>
      </w:r>
      <w:r w:rsidR="00582763" w:rsidRPr="004D123C">
        <w:rPr>
          <w:rFonts w:cstheme="minorHAnsi"/>
          <w:sz w:val="24"/>
          <w:szCs w:val="24"/>
        </w:rPr>
        <w:t xml:space="preserve"> </w:t>
      </w:r>
      <w:r w:rsidRPr="004D123C">
        <w:rPr>
          <w:rFonts w:cstheme="minorHAnsi"/>
          <w:sz w:val="24"/>
          <w:szCs w:val="24"/>
        </w:rPr>
        <w:t xml:space="preserve">engaged </w:t>
      </w:r>
      <w:r w:rsidR="00E87543" w:rsidRPr="004D123C">
        <w:rPr>
          <w:rFonts w:cstheme="minorHAnsi"/>
          <w:sz w:val="24"/>
          <w:szCs w:val="24"/>
        </w:rPr>
        <w:t>by</w:t>
      </w:r>
      <w:r w:rsidR="00582763" w:rsidRPr="004D123C">
        <w:rPr>
          <w:rFonts w:cstheme="minorHAnsi"/>
          <w:sz w:val="24"/>
          <w:szCs w:val="24"/>
        </w:rPr>
        <w:t xml:space="preserve"> QSE </w:t>
      </w:r>
      <w:r w:rsidRPr="004D123C">
        <w:rPr>
          <w:rFonts w:cstheme="minorHAnsi"/>
          <w:sz w:val="24"/>
          <w:szCs w:val="24"/>
        </w:rPr>
        <w:t>are only entitled to work in</w:t>
      </w:r>
      <w:r w:rsidR="00D95CAF" w:rsidRPr="004D123C">
        <w:rPr>
          <w:rFonts w:cstheme="minorHAnsi"/>
          <w:sz w:val="24"/>
          <w:szCs w:val="24"/>
        </w:rPr>
        <w:t xml:space="preserve"> the</w:t>
      </w:r>
      <w:r w:rsidRPr="004D123C">
        <w:rPr>
          <w:rFonts w:cstheme="minorHAnsi"/>
          <w:sz w:val="24"/>
          <w:szCs w:val="24"/>
        </w:rPr>
        <w:t xml:space="preserve"> MRI</w:t>
      </w:r>
      <w:r w:rsidR="00D95CAF" w:rsidRPr="004D123C">
        <w:rPr>
          <w:rFonts w:cstheme="minorHAnsi"/>
          <w:sz w:val="24"/>
          <w:szCs w:val="24"/>
        </w:rPr>
        <w:t xml:space="preserve"> department</w:t>
      </w:r>
      <w:r w:rsidRPr="004D123C">
        <w:rPr>
          <w:rFonts w:cstheme="minorHAnsi"/>
          <w:sz w:val="24"/>
          <w:szCs w:val="24"/>
        </w:rPr>
        <w:t xml:space="preserve"> at the Chenies Mews Imaging Centre</w:t>
      </w:r>
      <w:r w:rsidR="00582763" w:rsidRPr="004D123C">
        <w:rPr>
          <w:rFonts w:cstheme="minorHAnsi"/>
          <w:sz w:val="24"/>
          <w:szCs w:val="24"/>
        </w:rPr>
        <w:t>.  This scope of practice</w:t>
      </w:r>
      <w:r w:rsidRPr="004D123C">
        <w:rPr>
          <w:rFonts w:cstheme="minorHAnsi"/>
          <w:sz w:val="24"/>
          <w:szCs w:val="24"/>
        </w:rPr>
        <w:t xml:space="preserve"> document does not make provision for any additional</w:t>
      </w:r>
      <w:r w:rsidR="00582763" w:rsidRPr="004D123C">
        <w:rPr>
          <w:rFonts w:cstheme="minorHAnsi"/>
          <w:sz w:val="24"/>
          <w:szCs w:val="24"/>
        </w:rPr>
        <w:t xml:space="preserve"> tasks and responsibilities</w:t>
      </w:r>
      <w:r w:rsidRPr="004D123C">
        <w:rPr>
          <w:rFonts w:cstheme="minorHAnsi"/>
          <w:sz w:val="24"/>
          <w:szCs w:val="24"/>
        </w:rPr>
        <w:t xml:space="preserve"> to be assumed</w:t>
      </w:r>
      <w:r w:rsidR="00E87543" w:rsidRPr="004D123C">
        <w:rPr>
          <w:rFonts w:cstheme="minorHAnsi"/>
          <w:sz w:val="24"/>
          <w:szCs w:val="24"/>
        </w:rPr>
        <w:t xml:space="preserve"> by cardiology </w:t>
      </w:r>
      <w:r w:rsidR="00603E5A" w:rsidRPr="004D123C">
        <w:rPr>
          <w:rFonts w:cstheme="minorHAnsi"/>
          <w:sz w:val="24"/>
          <w:szCs w:val="24"/>
        </w:rPr>
        <w:t>fellows</w:t>
      </w:r>
      <w:r w:rsidR="00E87543" w:rsidRPr="004D123C">
        <w:rPr>
          <w:rFonts w:cstheme="minorHAnsi"/>
          <w:sz w:val="24"/>
          <w:szCs w:val="24"/>
        </w:rPr>
        <w:t xml:space="preserve"> in respect to</w:t>
      </w:r>
      <w:r w:rsidRPr="004D123C">
        <w:rPr>
          <w:rFonts w:cstheme="minorHAnsi"/>
          <w:sz w:val="24"/>
          <w:szCs w:val="24"/>
        </w:rPr>
        <w:t xml:space="preserve"> any other imaging</w:t>
      </w:r>
      <w:r w:rsidR="00582763" w:rsidRPr="004D123C">
        <w:rPr>
          <w:rFonts w:cstheme="minorHAnsi"/>
          <w:sz w:val="24"/>
          <w:szCs w:val="24"/>
        </w:rPr>
        <w:t xml:space="preserve"> modality </w:t>
      </w:r>
      <w:r w:rsidRPr="004D123C">
        <w:rPr>
          <w:rFonts w:cstheme="minorHAnsi"/>
          <w:sz w:val="24"/>
          <w:szCs w:val="24"/>
        </w:rPr>
        <w:t xml:space="preserve">or </w:t>
      </w:r>
      <w:r w:rsidR="00796342" w:rsidRPr="004D123C">
        <w:rPr>
          <w:rFonts w:cstheme="minorHAnsi"/>
          <w:sz w:val="24"/>
          <w:szCs w:val="24"/>
        </w:rPr>
        <w:t>location.</w:t>
      </w:r>
    </w:p>
    <w:p w14:paraId="6B936F74" w14:textId="64B980A8" w:rsidR="00AA1DE9" w:rsidRPr="004D123C" w:rsidRDefault="00AA1DE9" w:rsidP="004D123C">
      <w:pPr>
        <w:spacing w:line="276" w:lineRule="auto"/>
        <w:jc w:val="both"/>
        <w:rPr>
          <w:rFonts w:cstheme="minorHAnsi"/>
          <w:sz w:val="24"/>
          <w:szCs w:val="24"/>
        </w:rPr>
      </w:pPr>
      <w:r w:rsidRPr="004D123C">
        <w:rPr>
          <w:rFonts w:cstheme="minorHAnsi"/>
          <w:sz w:val="24"/>
          <w:szCs w:val="24"/>
        </w:rPr>
        <w:t xml:space="preserve">All </w:t>
      </w:r>
      <w:r w:rsidR="00FD2174" w:rsidRPr="004D123C">
        <w:rPr>
          <w:rFonts w:cstheme="minorHAnsi"/>
          <w:sz w:val="24"/>
          <w:szCs w:val="24"/>
        </w:rPr>
        <w:t xml:space="preserve">cardiology </w:t>
      </w:r>
      <w:r w:rsidR="00603E5A" w:rsidRPr="004D123C">
        <w:rPr>
          <w:rFonts w:cstheme="minorHAnsi"/>
          <w:sz w:val="24"/>
          <w:szCs w:val="24"/>
        </w:rPr>
        <w:t>fellows</w:t>
      </w:r>
      <w:r w:rsidRPr="004D123C">
        <w:rPr>
          <w:rFonts w:cstheme="minorHAnsi"/>
          <w:sz w:val="24"/>
          <w:szCs w:val="24"/>
        </w:rPr>
        <w:t xml:space="preserve"> e</w:t>
      </w:r>
      <w:r w:rsidR="00FD2174" w:rsidRPr="004D123C">
        <w:rPr>
          <w:rFonts w:cstheme="minorHAnsi"/>
          <w:sz w:val="24"/>
          <w:szCs w:val="24"/>
        </w:rPr>
        <w:t>ngaged</w:t>
      </w:r>
      <w:r w:rsidRPr="004D123C">
        <w:rPr>
          <w:rFonts w:cstheme="minorHAnsi"/>
          <w:sz w:val="24"/>
          <w:szCs w:val="24"/>
        </w:rPr>
        <w:t xml:space="preserve"> by QSE will be required to read this scope of practice and complete the declaration form included in Appendix 1.</w:t>
      </w:r>
      <w:r w:rsidR="006C7535" w:rsidRPr="004D123C">
        <w:rPr>
          <w:rFonts w:cstheme="minorHAnsi"/>
          <w:sz w:val="24"/>
          <w:szCs w:val="24"/>
        </w:rPr>
        <w:t xml:space="preserve">  This signed form should be recorded within the employee record</w:t>
      </w:r>
      <w:r w:rsidR="00FD2174" w:rsidRPr="004D123C">
        <w:rPr>
          <w:rFonts w:cstheme="minorHAnsi"/>
          <w:sz w:val="24"/>
          <w:szCs w:val="24"/>
        </w:rPr>
        <w:t xml:space="preserve"> alongside the standard contract of services. </w:t>
      </w:r>
    </w:p>
    <w:p w14:paraId="5FA19B86" w14:textId="77777777" w:rsidR="003E1899" w:rsidRPr="004D123C" w:rsidRDefault="003E1899" w:rsidP="004D123C">
      <w:pPr>
        <w:pStyle w:val="Heading2"/>
        <w:spacing w:line="276" w:lineRule="auto"/>
        <w:rPr>
          <w:rFonts w:asciiTheme="minorHAnsi" w:hAnsiTheme="minorHAnsi" w:cstheme="minorHAnsi"/>
          <w:b/>
          <w:bCs/>
          <w:sz w:val="24"/>
          <w:szCs w:val="24"/>
        </w:rPr>
      </w:pPr>
    </w:p>
    <w:p w14:paraId="55D8483C" w14:textId="25E41FBF" w:rsidR="003E1899" w:rsidRPr="004D123C" w:rsidRDefault="003E1899"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t xml:space="preserve">5.0 </w:t>
      </w:r>
      <w:r w:rsidR="00582763" w:rsidRPr="004D123C">
        <w:rPr>
          <w:rFonts w:asciiTheme="minorHAnsi" w:hAnsiTheme="minorHAnsi" w:cstheme="minorHAnsi"/>
          <w:b/>
          <w:bCs/>
          <w:sz w:val="24"/>
          <w:szCs w:val="24"/>
        </w:rPr>
        <w:t>Location</w:t>
      </w:r>
    </w:p>
    <w:p w14:paraId="1BABC2BF" w14:textId="28860DFA" w:rsidR="00582763" w:rsidRPr="004D123C" w:rsidRDefault="00582763" w:rsidP="004D123C">
      <w:pPr>
        <w:spacing w:line="276" w:lineRule="auto"/>
        <w:jc w:val="both"/>
        <w:rPr>
          <w:rFonts w:cstheme="minorHAnsi"/>
          <w:sz w:val="24"/>
          <w:szCs w:val="24"/>
        </w:rPr>
      </w:pPr>
      <w:r w:rsidRPr="004D123C">
        <w:rPr>
          <w:rFonts w:cstheme="minorHAnsi"/>
          <w:sz w:val="24"/>
          <w:szCs w:val="24"/>
        </w:rPr>
        <w:t xml:space="preserve">This scope of practice document applies to </w:t>
      </w:r>
      <w:r w:rsidR="00E87543" w:rsidRPr="004D123C">
        <w:rPr>
          <w:rFonts w:cstheme="minorHAnsi"/>
          <w:sz w:val="24"/>
          <w:szCs w:val="24"/>
        </w:rPr>
        <w:t xml:space="preserve">cardiology </w:t>
      </w:r>
      <w:r w:rsidR="00603E5A" w:rsidRPr="004D123C">
        <w:rPr>
          <w:rFonts w:cstheme="minorHAnsi"/>
          <w:sz w:val="24"/>
          <w:szCs w:val="24"/>
        </w:rPr>
        <w:t>fellows</w:t>
      </w:r>
      <w:r w:rsidR="00E87543" w:rsidRPr="004D123C">
        <w:rPr>
          <w:rFonts w:cstheme="minorHAnsi"/>
          <w:sz w:val="24"/>
          <w:szCs w:val="24"/>
        </w:rPr>
        <w:t xml:space="preserve"> and </w:t>
      </w:r>
      <w:r w:rsidRPr="004D123C">
        <w:rPr>
          <w:rFonts w:cstheme="minorHAnsi"/>
          <w:sz w:val="24"/>
          <w:szCs w:val="24"/>
        </w:rPr>
        <w:t xml:space="preserve">encompasses </w:t>
      </w:r>
      <w:r w:rsidR="00E87543" w:rsidRPr="004D123C">
        <w:rPr>
          <w:rFonts w:cstheme="minorHAnsi"/>
          <w:sz w:val="24"/>
          <w:szCs w:val="24"/>
        </w:rPr>
        <w:t xml:space="preserve">CMR </w:t>
      </w:r>
      <w:r w:rsidR="00DB2AE2" w:rsidRPr="004D123C">
        <w:rPr>
          <w:rFonts w:cstheme="minorHAnsi"/>
          <w:sz w:val="24"/>
          <w:szCs w:val="24"/>
        </w:rPr>
        <w:t xml:space="preserve">examinations </w:t>
      </w:r>
      <w:r w:rsidRPr="004D123C">
        <w:rPr>
          <w:rFonts w:cstheme="minorHAnsi"/>
          <w:sz w:val="24"/>
          <w:szCs w:val="24"/>
        </w:rPr>
        <w:t>undertaken at the Chenies Mews Imaging Centre</w:t>
      </w:r>
      <w:r w:rsidR="00DB2AE2" w:rsidRPr="004D123C">
        <w:rPr>
          <w:rFonts w:cstheme="minorHAnsi"/>
          <w:sz w:val="24"/>
          <w:szCs w:val="24"/>
        </w:rPr>
        <w:t xml:space="preserve"> only</w:t>
      </w:r>
      <w:r w:rsidRPr="004D123C">
        <w:rPr>
          <w:rFonts w:cstheme="minorHAnsi"/>
          <w:sz w:val="24"/>
          <w:szCs w:val="24"/>
        </w:rPr>
        <w:t>.</w:t>
      </w:r>
    </w:p>
    <w:p w14:paraId="275ADB07" w14:textId="603A0840" w:rsidR="00582763" w:rsidRPr="004D123C" w:rsidRDefault="00DB2AE2" w:rsidP="004D123C">
      <w:pPr>
        <w:spacing w:line="276" w:lineRule="auto"/>
        <w:jc w:val="both"/>
        <w:rPr>
          <w:rFonts w:cstheme="minorHAnsi"/>
          <w:sz w:val="24"/>
          <w:szCs w:val="24"/>
        </w:rPr>
      </w:pPr>
      <w:r w:rsidRPr="004D123C">
        <w:rPr>
          <w:rFonts w:cstheme="minorHAnsi"/>
          <w:sz w:val="24"/>
          <w:szCs w:val="24"/>
        </w:rPr>
        <w:t>Individuals</w:t>
      </w:r>
      <w:r w:rsidR="00582763" w:rsidRPr="004D123C">
        <w:rPr>
          <w:rFonts w:cstheme="minorHAnsi"/>
          <w:sz w:val="24"/>
          <w:szCs w:val="24"/>
        </w:rPr>
        <w:t xml:space="preserve"> undertaking procedures defined within this scope of practice must be able to demonstrate continued competence through completion of all training requirements and involvement in ongoing audit and monitoring activity.  </w:t>
      </w:r>
    </w:p>
    <w:p w14:paraId="6557F67E" w14:textId="77777777" w:rsidR="003E1899" w:rsidRPr="004D123C" w:rsidRDefault="003E1899" w:rsidP="004D123C">
      <w:pPr>
        <w:pStyle w:val="Heading2"/>
        <w:spacing w:line="276" w:lineRule="auto"/>
        <w:rPr>
          <w:rFonts w:asciiTheme="minorHAnsi" w:hAnsiTheme="minorHAnsi" w:cstheme="minorHAnsi"/>
          <w:b/>
          <w:bCs/>
          <w:sz w:val="24"/>
          <w:szCs w:val="24"/>
        </w:rPr>
      </w:pPr>
    </w:p>
    <w:p w14:paraId="7A9831A9" w14:textId="6A1E925E" w:rsidR="003E1899" w:rsidRPr="004D123C" w:rsidRDefault="003E1899"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t xml:space="preserve">6.0 </w:t>
      </w:r>
      <w:r w:rsidR="00582763" w:rsidRPr="004D123C">
        <w:rPr>
          <w:rFonts w:asciiTheme="minorHAnsi" w:hAnsiTheme="minorHAnsi" w:cstheme="minorHAnsi"/>
          <w:b/>
          <w:bCs/>
          <w:sz w:val="24"/>
          <w:szCs w:val="24"/>
        </w:rPr>
        <w:t>Equipment</w:t>
      </w:r>
    </w:p>
    <w:p w14:paraId="3BB62432" w14:textId="58634F34" w:rsidR="003E1899" w:rsidRPr="004D123C" w:rsidRDefault="00582763" w:rsidP="004D123C">
      <w:pPr>
        <w:spacing w:line="276" w:lineRule="auto"/>
        <w:jc w:val="both"/>
        <w:rPr>
          <w:rFonts w:cstheme="minorHAnsi"/>
          <w:sz w:val="24"/>
          <w:szCs w:val="24"/>
        </w:rPr>
      </w:pPr>
      <w:r w:rsidRPr="004D123C">
        <w:rPr>
          <w:rFonts w:cstheme="minorHAnsi"/>
          <w:sz w:val="24"/>
          <w:szCs w:val="24"/>
        </w:rPr>
        <w:t>All MRI scanning equipment and ancillary equipment</w:t>
      </w:r>
      <w:r w:rsidR="00DB2AE2" w:rsidRPr="004D123C">
        <w:rPr>
          <w:rFonts w:cstheme="minorHAnsi"/>
          <w:sz w:val="24"/>
          <w:szCs w:val="24"/>
        </w:rPr>
        <w:t xml:space="preserve"> used for the delivery of CMR examinations at the Chenies Mews Imaging Centre are relevant and applicable to this scope of practice document.</w:t>
      </w:r>
    </w:p>
    <w:p w14:paraId="74E2545B" w14:textId="77777777" w:rsidR="00DB2AE2" w:rsidRPr="004D123C" w:rsidRDefault="00DB2AE2" w:rsidP="004D123C">
      <w:pPr>
        <w:spacing w:line="276" w:lineRule="auto"/>
        <w:jc w:val="both"/>
        <w:rPr>
          <w:rFonts w:cstheme="minorHAnsi"/>
          <w:sz w:val="24"/>
          <w:szCs w:val="24"/>
        </w:rPr>
      </w:pPr>
    </w:p>
    <w:p w14:paraId="5597591F" w14:textId="7C88DDA7" w:rsidR="003E1899" w:rsidRPr="004D123C" w:rsidRDefault="003E1899" w:rsidP="004D123C">
      <w:pPr>
        <w:pStyle w:val="Heading2"/>
        <w:spacing w:line="276" w:lineRule="auto"/>
        <w:jc w:val="both"/>
        <w:rPr>
          <w:rFonts w:asciiTheme="minorHAnsi" w:hAnsiTheme="minorHAnsi" w:cstheme="minorHAnsi"/>
          <w:b/>
          <w:bCs/>
          <w:sz w:val="24"/>
          <w:szCs w:val="24"/>
        </w:rPr>
      </w:pPr>
      <w:r w:rsidRPr="004D123C">
        <w:rPr>
          <w:rFonts w:asciiTheme="minorHAnsi" w:hAnsiTheme="minorHAnsi" w:cstheme="minorHAnsi"/>
          <w:b/>
          <w:bCs/>
          <w:sz w:val="24"/>
          <w:szCs w:val="24"/>
        </w:rPr>
        <w:t xml:space="preserve">7.0 </w:t>
      </w:r>
      <w:r w:rsidR="001D4103" w:rsidRPr="004D123C">
        <w:rPr>
          <w:rFonts w:asciiTheme="minorHAnsi" w:hAnsiTheme="minorHAnsi" w:cstheme="minorHAnsi"/>
          <w:b/>
          <w:bCs/>
          <w:sz w:val="24"/>
          <w:szCs w:val="24"/>
        </w:rPr>
        <w:t>Requirements</w:t>
      </w:r>
      <w:r w:rsidR="00796342" w:rsidRPr="004D123C">
        <w:rPr>
          <w:rFonts w:asciiTheme="minorHAnsi" w:hAnsiTheme="minorHAnsi" w:cstheme="minorHAnsi"/>
          <w:b/>
          <w:bCs/>
          <w:sz w:val="24"/>
          <w:szCs w:val="24"/>
        </w:rPr>
        <w:t xml:space="preserve"> for CMR training</w:t>
      </w:r>
      <w:r w:rsidR="00DB2AE2" w:rsidRPr="004D123C">
        <w:rPr>
          <w:rFonts w:asciiTheme="minorHAnsi" w:hAnsiTheme="minorHAnsi" w:cstheme="minorHAnsi"/>
          <w:b/>
          <w:bCs/>
          <w:sz w:val="24"/>
          <w:szCs w:val="24"/>
        </w:rPr>
        <w:t xml:space="preserve"> at CMIC</w:t>
      </w:r>
    </w:p>
    <w:p w14:paraId="46F4BBA6" w14:textId="3C27A622" w:rsidR="00B054FD" w:rsidRDefault="00DB2AE2" w:rsidP="004D123C">
      <w:pPr>
        <w:spacing w:line="276" w:lineRule="auto"/>
        <w:jc w:val="both"/>
        <w:rPr>
          <w:sz w:val="24"/>
          <w:szCs w:val="24"/>
        </w:rPr>
      </w:pPr>
      <w:r w:rsidRPr="004D123C">
        <w:rPr>
          <w:sz w:val="24"/>
          <w:szCs w:val="24"/>
        </w:rPr>
        <w:t>The</w:t>
      </w:r>
      <w:r w:rsidR="008E1EE8" w:rsidRPr="004D123C">
        <w:rPr>
          <w:sz w:val="24"/>
          <w:szCs w:val="24"/>
        </w:rPr>
        <w:t xml:space="preserve"> following roles</w:t>
      </w:r>
      <w:r w:rsidR="00E97E7F" w:rsidRPr="004D123C">
        <w:rPr>
          <w:sz w:val="24"/>
          <w:szCs w:val="24"/>
        </w:rPr>
        <w:t xml:space="preserve"> </w:t>
      </w:r>
      <w:r w:rsidR="008E1EE8" w:rsidRPr="004D123C">
        <w:rPr>
          <w:sz w:val="24"/>
          <w:szCs w:val="24"/>
        </w:rPr>
        <w:t>are</w:t>
      </w:r>
      <w:r w:rsidR="00E97E7F" w:rsidRPr="004D123C">
        <w:rPr>
          <w:sz w:val="24"/>
          <w:szCs w:val="24"/>
        </w:rPr>
        <w:t xml:space="preserve"> vital</w:t>
      </w:r>
      <w:r w:rsidR="008E1EE8" w:rsidRPr="004D123C">
        <w:rPr>
          <w:sz w:val="24"/>
          <w:szCs w:val="24"/>
        </w:rPr>
        <w:t xml:space="preserve"> to the</w:t>
      </w:r>
      <w:r w:rsidRPr="004D123C">
        <w:rPr>
          <w:sz w:val="24"/>
          <w:szCs w:val="24"/>
        </w:rPr>
        <w:t xml:space="preserve"> Chenies Mews Imaging Centre</w:t>
      </w:r>
      <w:r w:rsidR="00484AF1" w:rsidRPr="004D123C">
        <w:rPr>
          <w:sz w:val="24"/>
          <w:szCs w:val="24"/>
        </w:rPr>
        <w:t xml:space="preserve">’s cardiology trainee </w:t>
      </w:r>
      <w:r w:rsidR="00796342" w:rsidRPr="004D123C">
        <w:rPr>
          <w:sz w:val="24"/>
          <w:szCs w:val="24"/>
        </w:rPr>
        <w:t>programme and</w:t>
      </w:r>
      <w:r w:rsidRPr="004D123C">
        <w:rPr>
          <w:sz w:val="24"/>
          <w:szCs w:val="24"/>
        </w:rPr>
        <w:t xml:space="preserve"> </w:t>
      </w:r>
      <w:r w:rsidR="001D4103" w:rsidRPr="004D123C">
        <w:rPr>
          <w:sz w:val="24"/>
          <w:szCs w:val="24"/>
        </w:rPr>
        <w:t xml:space="preserve">must be </w:t>
      </w:r>
      <w:r w:rsidR="008E1EE8" w:rsidRPr="004D123C">
        <w:rPr>
          <w:sz w:val="24"/>
          <w:szCs w:val="24"/>
        </w:rPr>
        <w:t xml:space="preserve">implemented in accordance with the </w:t>
      </w:r>
      <w:r w:rsidRPr="004D123C">
        <w:rPr>
          <w:sz w:val="24"/>
          <w:szCs w:val="24"/>
        </w:rPr>
        <w:t>BSCMR Clinical Standard (2021) for CMR services</w:t>
      </w:r>
      <w:r w:rsidR="001D4103" w:rsidRPr="004D123C">
        <w:rPr>
          <w:sz w:val="24"/>
          <w:szCs w:val="24"/>
        </w:rPr>
        <w:t>.</w:t>
      </w:r>
    </w:p>
    <w:p w14:paraId="678F1E94" w14:textId="77777777" w:rsidR="00F15512" w:rsidRDefault="00F15512" w:rsidP="004D123C">
      <w:pPr>
        <w:spacing w:line="276" w:lineRule="auto"/>
        <w:jc w:val="both"/>
        <w:rPr>
          <w:sz w:val="24"/>
          <w:szCs w:val="24"/>
        </w:rPr>
      </w:pPr>
    </w:p>
    <w:p w14:paraId="07CD5E0F" w14:textId="77777777" w:rsidR="00F15512" w:rsidRPr="004D123C" w:rsidRDefault="00F15512" w:rsidP="004D123C">
      <w:pPr>
        <w:spacing w:line="276" w:lineRule="auto"/>
        <w:jc w:val="both"/>
        <w:rPr>
          <w:sz w:val="24"/>
          <w:szCs w:val="24"/>
        </w:rPr>
      </w:pPr>
    </w:p>
    <w:tbl>
      <w:tblPr>
        <w:tblStyle w:val="TableGrid"/>
        <w:tblW w:w="0" w:type="auto"/>
        <w:tblLook w:val="04A0" w:firstRow="1" w:lastRow="0" w:firstColumn="1" w:lastColumn="0" w:noHBand="0" w:noVBand="1"/>
      </w:tblPr>
      <w:tblGrid>
        <w:gridCol w:w="2263"/>
        <w:gridCol w:w="2552"/>
        <w:gridCol w:w="4201"/>
      </w:tblGrid>
      <w:tr w:rsidR="00B054FD" w:rsidRPr="004D123C" w14:paraId="4D8C0E0A" w14:textId="77777777" w:rsidTr="00B054FD">
        <w:tc>
          <w:tcPr>
            <w:tcW w:w="2263" w:type="dxa"/>
            <w:shd w:val="clear" w:color="auto" w:fill="E7E6E6" w:themeFill="background2"/>
          </w:tcPr>
          <w:p w14:paraId="3AC33F24" w14:textId="72FEA407" w:rsidR="00B054FD" w:rsidRPr="004D123C" w:rsidRDefault="00B054FD" w:rsidP="004D123C">
            <w:pPr>
              <w:spacing w:line="276" w:lineRule="auto"/>
              <w:rPr>
                <w:rFonts w:cstheme="minorHAnsi"/>
                <w:b/>
                <w:bCs/>
                <w:sz w:val="24"/>
                <w:szCs w:val="24"/>
              </w:rPr>
            </w:pPr>
            <w:r w:rsidRPr="004D123C">
              <w:rPr>
                <w:rFonts w:cstheme="minorHAnsi"/>
                <w:b/>
                <w:bCs/>
                <w:sz w:val="24"/>
                <w:szCs w:val="24"/>
              </w:rPr>
              <w:lastRenderedPageBreak/>
              <w:t>Descriptor</w:t>
            </w:r>
          </w:p>
        </w:tc>
        <w:tc>
          <w:tcPr>
            <w:tcW w:w="2552" w:type="dxa"/>
            <w:shd w:val="clear" w:color="auto" w:fill="E7E6E6" w:themeFill="background2"/>
          </w:tcPr>
          <w:p w14:paraId="6F5A22E3" w14:textId="184C7985" w:rsidR="00B054FD" w:rsidRPr="004D123C" w:rsidRDefault="00B054FD" w:rsidP="004D123C">
            <w:pPr>
              <w:spacing w:line="276" w:lineRule="auto"/>
              <w:rPr>
                <w:b/>
                <w:bCs/>
                <w:sz w:val="24"/>
                <w:szCs w:val="24"/>
              </w:rPr>
            </w:pPr>
            <w:r w:rsidRPr="004D123C">
              <w:rPr>
                <w:b/>
                <w:bCs/>
                <w:sz w:val="24"/>
                <w:szCs w:val="24"/>
              </w:rPr>
              <w:t>Named professional (where applicable)</w:t>
            </w:r>
          </w:p>
        </w:tc>
        <w:tc>
          <w:tcPr>
            <w:tcW w:w="4201" w:type="dxa"/>
            <w:shd w:val="clear" w:color="auto" w:fill="E7E6E6" w:themeFill="background2"/>
          </w:tcPr>
          <w:p w14:paraId="6FF9645C" w14:textId="4308D144" w:rsidR="00B054FD" w:rsidRPr="004D123C" w:rsidRDefault="00B054FD" w:rsidP="004D123C">
            <w:pPr>
              <w:spacing w:line="276" w:lineRule="auto"/>
              <w:rPr>
                <w:b/>
                <w:bCs/>
                <w:sz w:val="24"/>
                <w:szCs w:val="24"/>
              </w:rPr>
            </w:pPr>
            <w:r w:rsidRPr="004D123C">
              <w:rPr>
                <w:b/>
                <w:bCs/>
                <w:sz w:val="24"/>
                <w:szCs w:val="24"/>
              </w:rPr>
              <w:t>Role/Responsibility/Purpose</w:t>
            </w:r>
          </w:p>
        </w:tc>
      </w:tr>
      <w:tr w:rsidR="00B054FD" w:rsidRPr="004D123C" w14:paraId="2B0B4FF8" w14:textId="77777777" w:rsidTr="00B054FD">
        <w:tc>
          <w:tcPr>
            <w:tcW w:w="2263" w:type="dxa"/>
          </w:tcPr>
          <w:p w14:paraId="6E30649C" w14:textId="0FAEC70A" w:rsidR="00B054FD" w:rsidRPr="004D123C" w:rsidRDefault="00B054FD" w:rsidP="004D123C">
            <w:pPr>
              <w:spacing w:line="276" w:lineRule="auto"/>
              <w:rPr>
                <w:sz w:val="24"/>
                <w:szCs w:val="24"/>
              </w:rPr>
            </w:pPr>
            <w:r w:rsidRPr="004D123C">
              <w:rPr>
                <w:rFonts w:cstheme="minorHAnsi"/>
                <w:sz w:val="24"/>
                <w:szCs w:val="24"/>
              </w:rPr>
              <w:t>Clinical Lead for CMR</w:t>
            </w:r>
          </w:p>
        </w:tc>
        <w:tc>
          <w:tcPr>
            <w:tcW w:w="2552" w:type="dxa"/>
          </w:tcPr>
          <w:p w14:paraId="5190A36A" w14:textId="6DBFFC8E" w:rsidR="00B054FD" w:rsidRPr="004D123C" w:rsidRDefault="00B054FD" w:rsidP="004D123C">
            <w:pPr>
              <w:spacing w:line="276" w:lineRule="auto"/>
              <w:rPr>
                <w:sz w:val="24"/>
                <w:szCs w:val="24"/>
              </w:rPr>
            </w:pPr>
            <w:r w:rsidRPr="004D123C">
              <w:rPr>
                <w:sz w:val="24"/>
                <w:szCs w:val="24"/>
              </w:rPr>
              <w:t xml:space="preserve">Professor </w:t>
            </w:r>
            <w:r w:rsidR="00E27BAB" w:rsidRPr="004D123C">
              <w:rPr>
                <w:sz w:val="24"/>
                <w:szCs w:val="24"/>
              </w:rPr>
              <w:t>Gaby Captur</w:t>
            </w:r>
            <w:r w:rsidRPr="004D123C">
              <w:rPr>
                <w:sz w:val="24"/>
                <w:szCs w:val="24"/>
              </w:rPr>
              <w:t>, Consultant Cardiologist.</w:t>
            </w:r>
          </w:p>
        </w:tc>
        <w:tc>
          <w:tcPr>
            <w:tcW w:w="4201" w:type="dxa"/>
          </w:tcPr>
          <w:p w14:paraId="6EC9CFDF" w14:textId="77777777" w:rsidR="00B054FD" w:rsidRPr="004D123C" w:rsidRDefault="00B054FD" w:rsidP="004D123C">
            <w:pPr>
              <w:spacing w:line="276" w:lineRule="auto"/>
              <w:rPr>
                <w:sz w:val="24"/>
                <w:szCs w:val="24"/>
              </w:rPr>
            </w:pPr>
            <w:r w:rsidRPr="004D123C">
              <w:rPr>
                <w:sz w:val="24"/>
                <w:szCs w:val="24"/>
              </w:rPr>
              <w:t>QSE has a nominated Clinical Lead for the CMR service at CMIC, who:</w:t>
            </w:r>
          </w:p>
          <w:p w14:paraId="4F38961F" w14:textId="77777777" w:rsidR="00B054FD" w:rsidRPr="004D123C" w:rsidRDefault="00B054FD" w:rsidP="004D123C">
            <w:pPr>
              <w:pStyle w:val="ListParagraph"/>
              <w:numPr>
                <w:ilvl w:val="0"/>
                <w:numId w:val="16"/>
              </w:numPr>
              <w:spacing w:line="276" w:lineRule="auto"/>
              <w:rPr>
                <w:rFonts w:asciiTheme="minorHAnsi" w:hAnsiTheme="minorHAnsi" w:cstheme="minorHAnsi"/>
              </w:rPr>
            </w:pPr>
            <w:r w:rsidRPr="004D123C">
              <w:rPr>
                <w:rFonts w:asciiTheme="minorHAnsi" w:hAnsiTheme="minorHAnsi" w:cstheme="minorHAnsi"/>
              </w:rPr>
              <w:t>Holds level 3 accreditation with either SCMR or EACVI,</w:t>
            </w:r>
          </w:p>
          <w:p w14:paraId="48E403B2" w14:textId="7DDBED6F" w:rsidR="00B054FD" w:rsidRPr="004D123C" w:rsidRDefault="00B054FD" w:rsidP="004D123C">
            <w:pPr>
              <w:pStyle w:val="ListParagraph"/>
              <w:numPr>
                <w:ilvl w:val="0"/>
                <w:numId w:val="16"/>
              </w:numPr>
              <w:spacing w:line="276" w:lineRule="auto"/>
              <w:rPr>
                <w:rFonts w:asciiTheme="minorHAnsi" w:hAnsiTheme="minorHAnsi" w:cstheme="minorHAnsi"/>
              </w:rPr>
            </w:pPr>
            <w:r w:rsidRPr="004D123C">
              <w:rPr>
                <w:rFonts w:asciiTheme="minorHAnsi" w:hAnsiTheme="minorHAnsi" w:cstheme="minorHAnsi"/>
              </w:rPr>
              <w:t>Has completed advanced subspeciality qualifications in CMR, and</w:t>
            </w:r>
          </w:p>
          <w:p w14:paraId="6E6E94BC" w14:textId="77777777" w:rsidR="00B054FD" w:rsidRPr="004D123C" w:rsidRDefault="00B054FD" w:rsidP="004D123C">
            <w:pPr>
              <w:pStyle w:val="ListParagraph"/>
              <w:numPr>
                <w:ilvl w:val="0"/>
                <w:numId w:val="16"/>
              </w:numPr>
              <w:spacing w:line="276" w:lineRule="auto"/>
              <w:rPr>
                <w:rFonts w:asciiTheme="minorHAnsi" w:hAnsiTheme="minorHAnsi" w:cstheme="minorHAnsi"/>
              </w:rPr>
            </w:pPr>
            <w:r w:rsidRPr="004D123C">
              <w:rPr>
                <w:rFonts w:asciiTheme="minorHAnsi" w:hAnsiTheme="minorHAnsi" w:cstheme="minorHAnsi"/>
              </w:rPr>
              <w:t>Is a consultant with a certificate of completion of training in cardiology, who is on the UK Specialist Register and is licensed to practice in the UK.</w:t>
            </w:r>
          </w:p>
          <w:p w14:paraId="234CDEAB" w14:textId="77777777" w:rsidR="00B054FD" w:rsidRPr="004D123C" w:rsidRDefault="00B054FD" w:rsidP="004D123C">
            <w:pPr>
              <w:pStyle w:val="ListParagraph"/>
              <w:spacing w:line="276" w:lineRule="auto"/>
              <w:rPr>
                <w:rFonts w:asciiTheme="minorHAnsi" w:hAnsiTheme="minorHAnsi" w:cstheme="minorHAnsi"/>
              </w:rPr>
            </w:pPr>
          </w:p>
          <w:p w14:paraId="57070F06" w14:textId="38921D42" w:rsidR="00B054FD" w:rsidRPr="004D123C" w:rsidRDefault="00B054FD" w:rsidP="004D123C">
            <w:pPr>
              <w:spacing w:line="276" w:lineRule="auto"/>
              <w:rPr>
                <w:sz w:val="24"/>
                <w:szCs w:val="24"/>
              </w:rPr>
            </w:pPr>
            <w:r w:rsidRPr="004D123C">
              <w:rPr>
                <w:sz w:val="24"/>
                <w:szCs w:val="24"/>
              </w:rPr>
              <w:t xml:space="preserve">The Clinical Lead Consultant Cardiologist has overall responsibility for the education and training programme for cardiology </w:t>
            </w:r>
            <w:r w:rsidR="00603E5A" w:rsidRPr="004D123C">
              <w:rPr>
                <w:sz w:val="24"/>
                <w:szCs w:val="24"/>
              </w:rPr>
              <w:t>fellows</w:t>
            </w:r>
            <w:r w:rsidRPr="004D123C">
              <w:rPr>
                <w:sz w:val="24"/>
                <w:szCs w:val="24"/>
              </w:rPr>
              <w:t xml:space="preserve">, ensuring that arrangements for staff training and development at CMIC are appropriate to support safe and effective CMR practice.  The Clinical Lead is responsible for monitoring of individual compliance with training and education requirements and will be responsible for authorising the signing </w:t>
            </w:r>
            <w:proofErr w:type="gramStart"/>
            <w:r w:rsidRPr="004D123C">
              <w:rPr>
                <w:sz w:val="24"/>
                <w:szCs w:val="24"/>
              </w:rPr>
              <w:t>off of</w:t>
            </w:r>
            <w:proofErr w:type="gramEnd"/>
            <w:r w:rsidRPr="004D123C">
              <w:rPr>
                <w:sz w:val="24"/>
                <w:szCs w:val="24"/>
              </w:rPr>
              <w:t xml:space="preserve"> </w:t>
            </w:r>
            <w:r w:rsidR="00603E5A" w:rsidRPr="004D123C">
              <w:rPr>
                <w:sz w:val="24"/>
                <w:szCs w:val="24"/>
              </w:rPr>
              <w:t>fellows</w:t>
            </w:r>
            <w:r w:rsidRPr="004D123C">
              <w:rPr>
                <w:sz w:val="24"/>
                <w:szCs w:val="24"/>
              </w:rPr>
              <w:t xml:space="preserve"> upon completion of their certification requirements.</w:t>
            </w:r>
          </w:p>
          <w:p w14:paraId="34DA0555" w14:textId="77777777" w:rsidR="00B054FD" w:rsidRPr="004D123C" w:rsidRDefault="00B054FD" w:rsidP="004D123C">
            <w:pPr>
              <w:spacing w:line="276" w:lineRule="auto"/>
              <w:rPr>
                <w:sz w:val="24"/>
                <w:szCs w:val="24"/>
              </w:rPr>
            </w:pPr>
          </w:p>
        </w:tc>
      </w:tr>
      <w:tr w:rsidR="00B054FD" w:rsidRPr="004D123C" w14:paraId="39345405" w14:textId="77777777" w:rsidTr="00B054FD">
        <w:tc>
          <w:tcPr>
            <w:tcW w:w="2263" w:type="dxa"/>
          </w:tcPr>
          <w:p w14:paraId="6C079882" w14:textId="30D59A7C" w:rsidR="00B054FD" w:rsidRPr="004D123C" w:rsidRDefault="00B054FD" w:rsidP="004D123C">
            <w:pPr>
              <w:spacing w:line="276" w:lineRule="auto"/>
              <w:rPr>
                <w:sz w:val="24"/>
                <w:szCs w:val="24"/>
              </w:rPr>
            </w:pPr>
            <w:r w:rsidRPr="004D123C">
              <w:rPr>
                <w:rFonts w:cstheme="minorHAnsi"/>
                <w:sz w:val="24"/>
                <w:szCs w:val="24"/>
              </w:rPr>
              <w:t>Lead CMR Radiographer</w:t>
            </w:r>
          </w:p>
        </w:tc>
        <w:tc>
          <w:tcPr>
            <w:tcW w:w="2552" w:type="dxa"/>
          </w:tcPr>
          <w:p w14:paraId="71F8BD84" w14:textId="77777777" w:rsidR="00B054FD" w:rsidRPr="004D123C" w:rsidRDefault="00707FC5" w:rsidP="004D123C">
            <w:pPr>
              <w:spacing w:line="276" w:lineRule="auto"/>
              <w:rPr>
                <w:sz w:val="24"/>
                <w:szCs w:val="24"/>
              </w:rPr>
            </w:pPr>
            <w:r w:rsidRPr="004D123C">
              <w:rPr>
                <w:sz w:val="24"/>
                <w:szCs w:val="24"/>
              </w:rPr>
              <w:t>Kim Le</w:t>
            </w:r>
            <w:r w:rsidR="00B054FD" w:rsidRPr="004D123C">
              <w:rPr>
                <w:sz w:val="24"/>
                <w:szCs w:val="24"/>
              </w:rPr>
              <w:t>, Superintendent Radiographer (CMIC)</w:t>
            </w:r>
          </w:p>
          <w:p w14:paraId="74B4F1F8" w14:textId="77777777" w:rsidR="00707FC5" w:rsidRPr="004D123C" w:rsidRDefault="00707FC5" w:rsidP="004D123C">
            <w:pPr>
              <w:spacing w:line="276" w:lineRule="auto"/>
              <w:rPr>
                <w:sz w:val="24"/>
                <w:szCs w:val="24"/>
              </w:rPr>
            </w:pPr>
          </w:p>
          <w:p w14:paraId="7A72B500" w14:textId="15F86764" w:rsidR="00707FC5" w:rsidRPr="004D123C" w:rsidRDefault="00707FC5" w:rsidP="004D123C">
            <w:pPr>
              <w:spacing w:line="276" w:lineRule="auto"/>
              <w:rPr>
                <w:sz w:val="24"/>
                <w:szCs w:val="24"/>
              </w:rPr>
            </w:pPr>
            <w:r w:rsidRPr="004D123C">
              <w:rPr>
                <w:sz w:val="24"/>
                <w:szCs w:val="24"/>
              </w:rPr>
              <w:t>Carol McGann, Deputy Superintendent (CMIC)</w:t>
            </w:r>
          </w:p>
        </w:tc>
        <w:tc>
          <w:tcPr>
            <w:tcW w:w="4201" w:type="dxa"/>
          </w:tcPr>
          <w:p w14:paraId="38BBDC09" w14:textId="04656DEA" w:rsidR="00B054FD" w:rsidRPr="004D123C" w:rsidRDefault="00B054FD" w:rsidP="004D123C">
            <w:pPr>
              <w:spacing w:line="276" w:lineRule="auto"/>
              <w:rPr>
                <w:sz w:val="24"/>
                <w:szCs w:val="24"/>
              </w:rPr>
            </w:pPr>
            <w:r w:rsidRPr="004D123C">
              <w:rPr>
                <w:sz w:val="24"/>
                <w:szCs w:val="24"/>
              </w:rPr>
              <w:t>The Superintendent radiographer</w:t>
            </w:r>
            <w:r w:rsidR="00707FC5" w:rsidRPr="004D123C">
              <w:rPr>
                <w:sz w:val="24"/>
                <w:szCs w:val="24"/>
              </w:rPr>
              <w:t xml:space="preserve"> or their deputy</w:t>
            </w:r>
            <w:r w:rsidRPr="004D123C">
              <w:rPr>
                <w:sz w:val="24"/>
                <w:szCs w:val="24"/>
              </w:rPr>
              <w:t xml:space="preserve">, as lead CMR radiographer, is employed by QSE to support the provision of quality clinical care to all patients in a safe and effective environment, ensuring appropriate clinical governance.  </w:t>
            </w:r>
          </w:p>
          <w:p w14:paraId="51A40ECC" w14:textId="1DD893DC" w:rsidR="00B054FD" w:rsidRPr="004D123C" w:rsidRDefault="00B054FD" w:rsidP="004D123C">
            <w:pPr>
              <w:spacing w:line="276" w:lineRule="auto"/>
              <w:rPr>
                <w:sz w:val="24"/>
                <w:szCs w:val="24"/>
              </w:rPr>
            </w:pPr>
          </w:p>
          <w:p w14:paraId="18AD1A0B" w14:textId="7D7EC184" w:rsidR="00B054FD" w:rsidRPr="004D123C" w:rsidRDefault="00B054FD" w:rsidP="004D123C">
            <w:pPr>
              <w:spacing w:line="276" w:lineRule="auto"/>
              <w:rPr>
                <w:sz w:val="24"/>
                <w:szCs w:val="24"/>
              </w:rPr>
            </w:pPr>
            <w:r w:rsidRPr="004D123C">
              <w:rPr>
                <w:sz w:val="24"/>
                <w:szCs w:val="24"/>
              </w:rPr>
              <w:t xml:space="preserve">They will assume delegated responsibility from the Clinical Lead to </w:t>
            </w:r>
            <w:r w:rsidRPr="004D123C">
              <w:rPr>
                <w:sz w:val="24"/>
                <w:szCs w:val="24"/>
              </w:rPr>
              <w:lastRenderedPageBreak/>
              <w:t>implement and monitor compliance with the cardiology trainee programme.</w:t>
            </w:r>
          </w:p>
          <w:p w14:paraId="1D96B1EB" w14:textId="77777777" w:rsidR="00B054FD" w:rsidRPr="004D123C" w:rsidRDefault="00B054FD" w:rsidP="004D123C">
            <w:pPr>
              <w:spacing w:line="276" w:lineRule="auto"/>
              <w:rPr>
                <w:sz w:val="24"/>
                <w:szCs w:val="24"/>
              </w:rPr>
            </w:pPr>
          </w:p>
        </w:tc>
      </w:tr>
      <w:tr w:rsidR="00B054FD" w:rsidRPr="004D123C" w14:paraId="524A8899" w14:textId="77777777" w:rsidTr="00B054FD">
        <w:tc>
          <w:tcPr>
            <w:tcW w:w="2263" w:type="dxa"/>
          </w:tcPr>
          <w:p w14:paraId="278820E1" w14:textId="09D72F1E" w:rsidR="00B054FD" w:rsidRPr="004D123C" w:rsidRDefault="00B054FD" w:rsidP="004D123C">
            <w:pPr>
              <w:spacing w:line="276" w:lineRule="auto"/>
              <w:rPr>
                <w:sz w:val="24"/>
                <w:szCs w:val="24"/>
              </w:rPr>
            </w:pPr>
            <w:r w:rsidRPr="004D123C">
              <w:rPr>
                <w:sz w:val="24"/>
                <w:szCs w:val="24"/>
              </w:rPr>
              <w:lastRenderedPageBreak/>
              <w:t>Registered radiographers</w:t>
            </w:r>
          </w:p>
        </w:tc>
        <w:tc>
          <w:tcPr>
            <w:tcW w:w="2552" w:type="dxa"/>
          </w:tcPr>
          <w:p w14:paraId="2C622225" w14:textId="77777777" w:rsidR="00B054FD" w:rsidRPr="004D123C" w:rsidRDefault="00B054FD" w:rsidP="004D123C">
            <w:pPr>
              <w:spacing w:line="276" w:lineRule="auto"/>
              <w:rPr>
                <w:sz w:val="24"/>
                <w:szCs w:val="24"/>
              </w:rPr>
            </w:pPr>
          </w:p>
        </w:tc>
        <w:tc>
          <w:tcPr>
            <w:tcW w:w="4201" w:type="dxa"/>
          </w:tcPr>
          <w:p w14:paraId="715DC797" w14:textId="5B39930A" w:rsidR="00BB17FB" w:rsidRPr="004D123C" w:rsidRDefault="00B054FD" w:rsidP="004D123C">
            <w:pPr>
              <w:spacing w:line="276" w:lineRule="auto"/>
              <w:rPr>
                <w:sz w:val="24"/>
                <w:szCs w:val="24"/>
              </w:rPr>
            </w:pPr>
            <w:r w:rsidRPr="004D123C">
              <w:rPr>
                <w:sz w:val="24"/>
                <w:szCs w:val="24"/>
              </w:rPr>
              <w:t xml:space="preserve">The radiographic workforce will deliver the CMR service, providing direct supervision to cardiology </w:t>
            </w:r>
            <w:r w:rsidR="00603E5A" w:rsidRPr="004D123C">
              <w:rPr>
                <w:sz w:val="24"/>
                <w:szCs w:val="24"/>
              </w:rPr>
              <w:t>fellows</w:t>
            </w:r>
            <w:r w:rsidRPr="004D123C">
              <w:rPr>
                <w:sz w:val="24"/>
                <w:szCs w:val="24"/>
              </w:rPr>
              <w:t xml:space="preserve"> as necessary.  All </w:t>
            </w:r>
            <w:r w:rsidR="00E97E7F" w:rsidRPr="004D123C">
              <w:rPr>
                <w:sz w:val="24"/>
                <w:szCs w:val="24"/>
              </w:rPr>
              <w:t>individuals</w:t>
            </w:r>
            <w:r w:rsidRPr="004D123C">
              <w:rPr>
                <w:sz w:val="24"/>
                <w:szCs w:val="24"/>
              </w:rPr>
              <w:t xml:space="preserve"> involved in</w:t>
            </w:r>
            <w:r w:rsidR="00BB17FB" w:rsidRPr="004D123C">
              <w:rPr>
                <w:sz w:val="24"/>
                <w:szCs w:val="24"/>
              </w:rPr>
              <w:t xml:space="preserve"> supervision of </w:t>
            </w:r>
            <w:r w:rsidR="00603E5A" w:rsidRPr="004D123C">
              <w:rPr>
                <w:sz w:val="24"/>
                <w:szCs w:val="24"/>
              </w:rPr>
              <w:t>fellows</w:t>
            </w:r>
            <w:r w:rsidR="00BB17FB" w:rsidRPr="004D123C">
              <w:rPr>
                <w:sz w:val="24"/>
                <w:szCs w:val="24"/>
              </w:rPr>
              <w:t xml:space="preserve"> will possess at least 6 months of full-time experience in CMR (as such, rotational radiographers are not permitted to supervise cardiology </w:t>
            </w:r>
            <w:r w:rsidR="00603E5A" w:rsidRPr="004D123C">
              <w:rPr>
                <w:sz w:val="24"/>
                <w:szCs w:val="24"/>
              </w:rPr>
              <w:t>fellows</w:t>
            </w:r>
            <w:r w:rsidR="00BB17FB" w:rsidRPr="004D123C">
              <w:rPr>
                <w:sz w:val="24"/>
                <w:szCs w:val="24"/>
              </w:rPr>
              <w:t xml:space="preserve">).  </w:t>
            </w:r>
          </w:p>
          <w:p w14:paraId="76760429" w14:textId="77777777" w:rsidR="00BB17FB" w:rsidRPr="004D123C" w:rsidRDefault="00BB17FB" w:rsidP="004D123C">
            <w:pPr>
              <w:spacing w:line="276" w:lineRule="auto"/>
              <w:rPr>
                <w:sz w:val="24"/>
                <w:szCs w:val="24"/>
              </w:rPr>
            </w:pPr>
          </w:p>
          <w:p w14:paraId="4BC4A714" w14:textId="5B23CA87" w:rsidR="00B054FD" w:rsidRPr="004D123C" w:rsidRDefault="00BB17FB" w:rsidP="004D123C">
            <w:pPr>
              <w:spacing w:line="276" w:lineRule="auto"/>
              <w:rPr>
                <w:sz w:val="24"/>
                <w:szCs w:val="24"/>
              </w:rPr>
            </w:pPr>
            <w:r w:rsidRPr="004D123C">
              <w:rPr>
                <w:sz w:val="24"/>
                <w:szCs w:val="24"/>
              </w:rPr>
              <w:t>All radiographers</w:t>
            </w:r>
            <w:r w:rsidR="004E2811" w:rsidRPr="004D123C">
              <w:rPr>
                <w:sz w:val="24"/>
                <w:szCs w:val="24"/>
              </w:rPr>
              <w:t xml:space="preserve"> (and cardiologists) working in the MR environment</w:t>
            </w:r>
            <w:r w:rsidR="00B054FD" w:rsidRPr="004D123C">
              <w:rPr>
                <w:sz w:val="24"/>
                <w:szCs w:val="24"/>
              </w:rPr>
              <w:t xml:space="preserve"> will be familiar with Local Rules and procedures for safe working practice</w:t>
            </w:r>
            <w:r w:rsidR="004E2811" w:rsidRPr="004D123C">
              <w:rPr>
                <w:sz w:val="24"/>
                <w:szCs w:val="24"/>
              </w:rPr>
              <w:t>.</w:t>
            </w:r>
          </w:p>
        </w:tc>
      </w:tr>
      <w:tr w:rsidR="00B054FD" w:rsidRPr="004D123C" w14:paraId="70E37FE1" w14:textId="77777777" w:rsidTr="00B054FD">
        <w:tc>
          <w:tcPr>
            <w:tcW w:w="2263" w:type="dxa"/>
          </w:tcPr>
          <w:p w14:paraId="106749B9" w14:textId="6AC8D23E" w:rsidR="00B054FD" w:rsidRPr="004D123C" w:rsidRDefault="00E97E7F" w:rsidP="004D123C">
            <w:pPr>
              <w:spacing w:line="276" w:lineRule="auto"/>
              <w:rPr>
                <w:sz w:val="24"/>
                <w:szCs w:val="24"/>
              </w:rPr>
            </w:pPr>
            <w:r w:rsidRPr="004D123C">
              <w:rPr>
                <w:sz w:val="24"/>
                <w:szCs w:val="24"/>
              </w:rPr>
              <w:t>Medical Physics</w:t>
            </w:r>
          </w:p>
        </w:tc>
        <w:tc>
          <w:tcPr>
            <w:tcW w:w="2552" w:type="dxa"/>
          </w:tcPr>
          <w:p w14:paraId="65840683" w14:textId="77777777" w:rsidR="00B054FD" w:rsidRPr="004D123C" w:rsidRDefault="00B054FD" w:rsidP="004D123C">
            <w:pPr>
              <w:spacing w:line="276" w:lineRule="auto"/>
              <w:rPr>
                <w:sz w:val="24"/>
                <w:szCs w:val="24"/>
              </w:rPr>
            </w:pPr>
          </w:p>
        </w:tc>
        <w:tc>
          <w:tcPr>
            <w:tcW w:w="4201" w:type="dxa"/>
          </w:tcPr>
          <w:p w14:paraId="14FAB44C" w14:textId="7F51243F" w:rsidR="00B054FD" w:rsidRPr="004D123C" w:rsidRDefault="00E97E7F" w:rsidP="004D123C">
            <w:pPr>
              <w:spacing w:line="276" w:lineRule="auto"/>
              <w:rPr>
                <w:sz w:val="24"/>
                <w:szCs w:val="24"/>
              </w:rPr>
            </w:pPr>
            <w:r w:rsidRPr="004D123C">
              <w:rPr>
                <w:sz w:val="24"/>
                <w:szCs w:val="24"/>
              </w:rPr>
              <w:t xml:space="preserve">CMIC </w:t>
            </w:r>
            <w:r w:rsidR="004E2811" w:rsidRPr="004D123C">
              <w:rPr>
                <w:sz w:val="24"/>
                <w:szCs w:val="24"/>
              </w:rPr>
              <w:t xml:space="preserve">may </w:t>
            </w:r>
            <w:r w:rsidRPr="004D123C">
              <w:rPr>
                <w:sz w:val="24"/>
                <w:szCs w:val="24"/>
              </w:rPr>
              <w:t>obtain unrestricted scientific and technical input from appropriately trained medical physics experts and modality engineers/application specialists</w:t>
            </w:r>
            <w:r w:rsidR="004E2811" w:rsidRPr="004D123C">
              <w:rPr>
                <w:sz w:val="24"/>
                <w:szCs w:val="24"/>
              </w:rPr>
              <w:t xml:space="preserve"> as required.</w:t>
            </w:r>
          </w:p>
        </w:tc>
      </w:tr>
    </w:tbl>
    <w:p w14:paraId="7AEC1E5C" w14:textId="581D3BFE" w:rsidR="00B054FD" w:rsidRPr="004D123C" w:rsidRDefault="00B054FD" w:rsidP="004D123C">
      <w:pPr>
        <w:spacing w:line="276" w:lineRule="auto"/>
        <w:jc w:val="both"/>
        <w:rPr>
          <w:sz w:val="24"/>
          <w:szCs w:val="24"/>
        </w:rPr>
      </w:pPr>
    </w:p>
    <w:p w14:paraId="749370B6" w14:textId="7E3AD3C1" w:rsidR="00E97E7F" w:rsidRPr="004D123C" w:rsidRDefault="00E97E7F" w:rsidP="004D123C">
      <w:pPr>
        <w:spacing w:line="276" w:lineRule="auto"/>
        <w:jc w:val="both"/>
        <w:rPr>
          <w:sz w:val="24"/>
          <w:szCs w:val="24"/>
        </w:rPr>
      </w:pPr>
      <w:r w:rsidRPr="004D123C">
        <w:rPr>
          <w:sz w:val="24"/>
          <w:szCs w:val="24"/>
        </w:rPr>
        <w:t xml:space="preserve">In addition to these key roles, CMIC must have suitable arrangements in place to support staff development.  CMIC employs a detailed competency programme to structure the education and training of cardiology </w:t>
      </w:r>
      <w:r w:rsidR="00756ED0" w:rsidRPr="004D123C">
        <w:rPr>
          <w:sz w:val="24"/>
          <w:szCs w:val="24"/>
        </w:rPr>
        <w:t xml:space="preserve">fellows </w:t>
      </w:r>
      <w:r w:rsidRPr="004D123C">
        <w:rPr>
          <w:sz w:val="24"/>
          <w:szCs w:val="24"/>
        </w:rPr>
        <w:t>during on site practice.</w:t>
      </w:r>
    </w:p>
    <w:p w14:paraId="5833163C" w14:textId="77777777" w:rsidR="002A30CB" w:rsidRPr="004D123C" w:rsidRDefault="002A30CB" w:rsidP="004D123C">
      <w:pPr>
        <w:spacing w:line="276" w:lineRule="auto"/>
        <w:jc w:val="both"/>
        <w:rPr>
          <w:sz w:val="24"/>
          <w:szCs w:val="24"/>
        </w:rPr>
      </w:pPr>
    </w:p>
    <w:p w14:paraId="088DD680" w14:textId="626FFFFA" w:rsidR="00DB2AE2" w:rsidRPr="004D123C" w:rsidRDefault="00BB17FB"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t>8.0 Scope of Practice</w:t>
      </w:r>
    </w:p>
    <w:p w14:paraId="35064E02" w14:textId="4D5F58B7" w:rsidR="00166A48" w:rsidRPr="004D123C" w:rsidRDefault="00BB17FB" w:rsidP="004D123C">
      <w:pPr>
        <w:spacing w:line="276" w:lineRule="auto"/>
        <w:jc w:val="both"/>
        <w:rPr>
          <w:rFonts w:cstheme="minorHAnsi"/>
          <w:sz w:val="24"/>
          <w:szCs w:val="24"/>
        </w:rPr>
      </w:pPr>
      <w:r w:rsidRPr="004D123C">
        <w:rPr>
          <w:rFonts w:cstheme="minorHAnsi"/>
          <w:sz w:val="24"/>
          <w:szCs w:val="24"/>
        </w:rPr>
        <w:t xml:space="preserve">Cardiology </w:t>
      </w:r>
      <w:r w:rsidR="00603E5A" w:rsidRPr="004D123C">
        <w:rPr>
          <w:rFonts w:cstheme="minorHAnsi"/>
          <w:sz w:val="24"/>
          <w:szCs w:val="24"/>
        </w:rPr>
        <w:t>fellows</w:t>
      </w:r>
      <w:r w:rsidRPr="004D123C">
        <w:rPr>
          <w:rFonts w:cstheme="minorHAnsi"/>
          <w:sz w:val="24"/>
          <w:szCs w:val="24"/>
        </w:rPr>
        <w:t xml:space="preserve"> </w:t>
      </w:r>
      <w:r w:rsidR="00582763" w:rsidRPr="004D123C">
        <w:rPr>
          <w:rFonts w:cstheme="minorHAnsi"/>
          <w:sz w:val="24"/>
          <w:szCs w:val="24"/>
        </w:rPr>
        <w:t>may undertake specific tasks for which they have received appropriate education and training</w:t>
      </w:r>
      <w:r w:rsidR="00B07306" w:rsidRPr="004D123C">
        <w:rPr>
          <w:rFonts w:cstheme="minorHAnsi"/>
          <w:sz w:val="24"/>
          <w:szCs w:val="24"/>
        </w:rPr>
        <w:t>.</w:t>
      </w:r>
      <w:r w:rsidR="002A30CB" w:rsidRPr="004D123C">
        <w:rPr>
          <w:rFonts w:cstheme="minorHAnsi"/>
          <w:sz w:val="24"/>
          <w:szCs w:val="24"/>
        </w:rPr>
        <w:t xml:space="preserve">  </w:t>
      </w:r>
      <w:r w:rsidR="00166A48" w:rsidRPr="004D123C">
        <w:rPr>
          <w:rFonts w:cstheme="minorHAnsi"/>
          <w:sz w:val="24"/>
          <w:szCs w:val="24"/>
        </w:rPr>
        <w:t xml:space="preserve">Specifically, </w:t>
      </w:r>
    </w:p>
    <w:p w14:paraId="2F35088C" w14:textId="05818EB0" w:rsidR="00582763" w:rsidRPr="004D123C" w:rsidRDefault="00166A48" w:rsidP="004D123C">
      <w:pPr>
        <w:pStyle w:val="ListParagraph"/>
        <w:numPr>
          <w:ilvl w:val="0"/>
          <w:numId w:val="18"/>
        </w:numPr>
        <w:spacing w:line="276" w:lineRule="auto"/>
        <w:jc w:val="both"/>
        <w:rPr>
          <w:rFonts w:asciiTheme="minorHAnsi" w:hAnsiTheme="minorHAnsi" w:cstheme="minorHAnsi"/>
        </w:rPr>
      </w:pPr>
      <w:r w:rsidRPr="004D123C">
        <w:rPr>
          <w:rFonts w:asciiTheme="minorHAnsi" w:hAnsiTheme="minorHAnsi" w:cstheme="minorHAnsi"/>
        </w:rPr>
        <w:t xml:space="preserve">Cardiology fellows undertaking education and training </w:t>
      </w:r>
      <w:r w:rsidR="009F7978" w:rsidRPr="004D123C">
        <w:rPr>
          <w:rFonts w:asciiTheme="minorHAnsi" w:hAnsiTheme="minorHAnsi" w:cstheme="minorHAnsi"/>
        </w:rPr>
        <w:t>towards</w:t>
      </w:r>
      <w:r w:rsidRPr="004D123C">
        <w:rPr>
          <w:rFonts w:asciiTheme="minorHAnsi" w:hAnsiTheme="minorHAnsi" w:cstheme="minorHAnsi"/>
        </w:rPr>
        <w:t xml:space="preserve"> Level 1 CMR accreditation</w:t>
      </w:r>
      <w:r w:rsidR="00451E7D" w:rsidRPr="004D123C">
        <w:rPr>
          <w:rFonts w:asciiTheme="minorHAnsi" w:hAnsiTheme="minorHAnsi" w:cstheme="minorHAnsi"/>
        </w:rPr>
        <w:t xml:space="preserve"> </w:t>
      </w:r>
      <w:r w:rsidR="00451E7D" w:rsidRPr="004D123C">
        <w:rPr>
          <w:rFonts w:asciiTheme="minorHAnsi" w:hAnsiTheme="minorHAnsi" w:cstheme="minorHAnsi"/>
          <w:b/>
          <w:bCs/>
        </w:rPr>
        <w:t>AND</w:t>
      </w:r>
      <w:r w:rsidR="00451E7D" w:rsidRPr="004D123C">
        <w:rPr>
          <w:rFonts w:asciiTheme="minorHAnsi" w:hAnsiTheme="minorHAnsi" w:cstheme="minorHAnsi"/>
        </w:rPr>
        <w:t xml:space="preserve"> who have completed local induction</w:t>
      </w:r>
      <w:r w:rsidR="00451E7D" w:rsidRPr="004D123C">
        <w:rPr>
          <w:rFonts w:asciiTheme="minorHAnsi" w:hAnsiTheme="minorHAnsi" w:cstheme="minorHAnsi"/>
          <w:b/>
          <w:bCs/>
        </w:rPr>
        <w:t xml:space="preserve"> AND</w:t>
      </w:r>
      <w:r w:rsidR="00451E7D" w:rsidRPr="004D123C">
        <w:rPr>
          <w:rFonts w:asciiTheme="minorHAnsi" w:hAnsiTheme="minorHAnsi" w:cstheme="minorHAnsi"/>
        </w:rPr>
        <w:t xml:space="preserve"> have been enrolled on to the local CMR competency programme</w:t>
      </w:r>
      <w:r w:rsidRPr="004D123C">
        <w:rPr>
          <w:rFonts w:asciiTheme="minorHAnsi" w:hAnsiTheme="minorHAnsi" w:cstheme="minorHAnsi"/>
        </w:rPr>
        <w:t xml:space="preserve"> may </w:t>
      </w:r>
      <w:r w:rsidR="002A30CB" w:rsidRPr="004D123C">
        <w:rPr>
          <w:rFonts w:asciiTheme="minorHAnsi" w:hAnsiTheme="minorHAnsi" w:cstheme="minorHAnsi"/>
        </w:rPr>
        <w:t>operat</w:t>
      </w:r>
      <w:r w:rsidRPr="004D123C">
        <w:rPr>
          <w:rFonts w:asciiTheme="minorHAnsi" w:hAnsiTheme="minorHAnsi" w:cstheme="minorHAnsi"/>
        </w:rPr>
        <w:t>e</w:t>
      </w:r>
      <w:r w:rsidR="002A30CB" w:rsidRPr="004D123C">
        <w:rPr>
          <w:rFonts w:asciiTheme="minorHAnsi" w:hAnsiTheme="minorHAnsi" w:cstheme="minorHAnsi"/>
        </w:rPr>
        <w:t xml:space="preserve"> the MRI scanner to undertake cardiac MR studies under mentorship and</w:t>
      </w:r>
      <w:r w:rsidRPr="004D123C">
        <w:rPr>
          <w:rFonts w:asciiTheme="minorHAnsi" w:hAnsiTheme="minorHAnsi" w:cstheme="minorHAnsi"/>
        </w:rPr>
        <w:t xml:space="preserve"> </w:t>
      </w:r>
      <w:r w:rsidRPr="004D123C">
        <w:rPr>
          <w:rFonts w:asciiTheme="minorHAnsi" w:hAnsiTheme="minorHAnsi" w:cstheme="minorHAnsi"/>
          <w:b/>
          <w:bCs/>
        </w:rPr>
        <w:t>direct</w:t>
      </w:r>
      <w:r w:rsidR="002A30CB" w:rsidRPr="004D123C">
        <w:rPr>
          <w:rFonts w:asciiTheme="minorHAnsi" w:hAnsiTheme="minorHAnsi" w:cstheme="minorHAnsi"/>
        </w:rPr>
        <w:t xml:space="preserve"> supervision from a CMR trained radiographer</w:t>
      </w:r>
      <w:r w:rsidRPr="004D123C">
        <w:rPr>
          <w:rFonts w:asciiTheme="minorHAnsi" w:hAnsiTheme="minorHAnsi" w:cstheme="minorHAnsi"/>
        </w:rPr>
        <w:t>.</w:t>
      </w:r>
    </w:p>
    <w:p w14:paraId="6B6CBAD3" w14:textId="77777777" w:rsidR="00451E7D" w:rsidRPr="004D123C" w:rsidRDefault="00451E7D" w:rsidP="004D123C">
      <w:pPr>
        <w:pStyle w:val="ListParagraph"/>
        <w:spacing w:line="276" w:lineRule="auto"/>
        <w:jc w:val="both"/>
        <w:rPr>
          <w:rFonts w:asciiTheme="minorHAnsi" w:hAnsiTheme="minorHAnsi" w:cstheme="minorHAnsi"/>
        </w:rPr>
      </w:pPr>
    </w:p>
    <w:p w14:paraId="25CFD1DB" w14:textId="36B1F21C" w:rsidR="00451E7D" w:rsidRPr="004D123C" w:rsidRDefault="00166A48" w:rsidP="004D123C">
      <w:pPr>
        <w:pStyle w:val="ListParagraph"/>
        <w:numPr>
          <w:ilvl w:val="0"/>
          <w:numId w:val="18"/>
        </w:numPr>
        <w:spacing w:line="276" w:lineRule="auto"/>
        <w:jc w:val="both"/>
        <w:rPr>
          <w:rFonts w:asciiTheme="minorHAnsi" w:hAnsiTheme="minorHAnsi" w:cstheme="minorHAnsi"/>
        </w:rPr>
      </w:pPr>
      <w:r w:rsidRPr="004D123C">
        <w:rPr>
          <w:rFonts w:asciiTheme="minorHAnsi" w:hAnsiTheme="minorHAnsi" w:cstheme="minorHAnsi"/>
        </w:rPr>
        <w:t>Cardiology fellow</w:t>
      </w:r>
      <w:r w:rsidR="00451E7D" w:rsidRPr="004D123C">
        <w:rPr>
          <w:rFonts w:asciiTheme="minorHAnsi" w:hAnsiTheme="minorHAnsi" w:cstheme="minorHAnsi"/>
        </w:rPr>
        <w:t>s</w:t>
      </w:r>
      <w:r w:rsidRPr="004D123C">
        <w:rPr>
          <w:rFonts w:asciiTheme="minorHAnsi" w:hAnsiTheme="minorHAnsi" w:cstheme="minorHAnsi"/>
        </w:rPr>
        <w:t xml:space="preserve"> who </w:t>
      </w:r>
      <w:r w:rsidR="00451E7D" w:rsidRPr="004D123C">
        <w:rPr>
          <w:rFonts w:asciiTheme="minorHAnsi" w:hAnsiTheme="minorHAnsi" w:cstheme="minorHAnsi"/>
        </w:rPr>
        <w:t>have</w:t>
      </w:r>
      <w:r w:rsidR="009F7978" w:rsidRPr="004D123C">
        <w:rPr>
          <w:rFonts w:asciiTheme="minorHAnsi" w:hAnsiTheme="minorHAnsi" w:cstheme="minorHAnsi"/>
        </w:rPr>
        <w:t xml:space="preserve"> ideally</w:t>
      </w:r>
      <w:r w:rsidRPr="004D123C">
        <w:rPr>
          <w:rFonts w:asciiTheme="minorHAnsi" w:hAnsiTheme="minorHAnsi" w:cstheme="minorHAnsi"/>
        </w:rPr>
        <w:t xml:space="preserve"> </w:t>
      </w:r>
      <w:r w:rsidRPr="004D123C">
        <w:rPr>
          <w:rFonts w:asciiTheme="minorHAnsi" w:hAnsiTheme="minorHAnsi" w:cstheme="minorHAnsi"/>
          <w:b/>
          <w:bCs/>
        </w:rPr>
        <w:t>achieved</w:t>
      </w:r>
      <w:r w:rsidRPr="004D123C">
        <w:rPr>
          <w:rFonts w:asciiTheme="minorHAnsi" w:hAnsiTheme="minorHAnsi" w:cstheme="minorHAnsi"/>
        </w:rPr>
        <w:t xml:space="preserve"> Level 2 CMR accreditation o</w:t>
      </w:r>
      <w:r w:rsidR="00451E7D" w:rsidRPr="004D123C">
        <w:rPr>
          <w:rFonts w:asciiTheme="minorHAnsi" w:hAnsiTheme="minorHAnsi" w:cstheme="minorHAnsi"/>
        </w:rPr>
        <w:t>r</w:t>
      </w:r>
      <w:r w:rsidRPr="004D123C">
        <w:rPr>
          <w:rFonts w:asciiTheme="minorHAnsi" w:hAnsiTheme="minorHAnsi" w:cstheme="minorHAnsi"/>
        </w:rPr>
        <w:t xml:space="preserve"> higher</w:t>
      </w:r>
      <w:r w:rsidR="00451E7D" w:rsidRPr="004D123C">
        <w:rPr>
          <w:rFonts w:asciiTheme="minorHAnsi" w:hAnsiTheme="minorHAnsi" w:cstheme="minorHAnsi"/>
        </w:rPr>
        <w:t xml:space="preserve"> </w:t>
      </w:r>
      <w:r w:rsidR="00451E7D" w:rsidRPr="004D123C">
        <w:rPr>
          <w:rFonts w:asciiTheme="minorHAnsi" w:hAnsiTheme="minorHAnsi" w:cstheme="minorHAnsi"/>
          <w:b/>
          <w:bCs/>
        </w:rPr>
        <w:t>AND</w:t>
      </w:r>
      <w:r w:rsidR="00451E7D" w:rsidRPr="004D123C">
        <w:rPr>
          <w:rFonts w:asciiTheme="minorHAnsi" w:hAnsiTheme="minorHAnsi" w:cstheme="minorHAnsi"/>
        </w:rPr>
        <w:t xml:space="preserve"> have completed local induction </w:t>
      </w:r>
      <w:r w:rsidR="00451E7D" w:rsidRPr="004D123C">
        <w:rPr>
          <w:rFonts w:asciiTheme="minorHAnsi" w:hAnsiTheme="minorHAnsi" w:cstheme="minorHAnsi"/>
          <w:b/>
          <w:bCs/>
        </w:rPr>
        <w:t>AND</w:t>
      </w:r>
      <w:r w:rsidR="00451E7D" w:rsidRPr="004D123C">
        <w:rPr>
          <w:rFonts w:asciiTheme="minorHAnsi" w:hAnsiTheme="minorHAnsi" w:cstheme="minorHAnsi"/>
        </w:rPr>
        <w:t xml:space="preserve"> the local CMR competency programme</w:t>
      </w:r>
      <w:r w:rsidRPr="004D123C">
        <w:rPr>
          <w:rFonts w:asciiTheme="minorHAnsi" w:hAnsiTheme="minorHAnsi" w:cstheme="minorHAnsi"/>
        </w:rPr>
        <w:t xml:space="preserve"> may </w:t>
      </w:r>
      <w:r w:rsidR="00451E7D" w:rsidRPr="004D123C">
        <w:rPr>
          <w:rFonts w:asciiTheme="minorHAnsi" w:hAnsiTheme="minorHAnsi" w:cstheme="minorHAnsi"/>
        </w:rPr>
        <w:t xml:space="preserve">operate the MRI scanner to undertake cardiac MR studies under </w:t>
      </w:r>
      <w:r w:rsidR="00451E7D" w:rsidRPr="004D123C">
        <w:rPr>
          <w:rFonts w:asciiTheme="minorHAnsi" w:hAnsiTheme="minorHAnsi" w:cstheme="minorHAnsi"/>
          <w:b/>
          <w:bCs/>
        </w:rPr>
        <w:t>indirect</w:t>
      </w:r>
      <w:r w:rsidR="00451E7D" w:rsidRPr="004D123C">
        <w:rPr>
          <w:rFonts w:asciiTheme="minorHAnsi" w:hAnsiTheme="minorHAnsi" w:cstheme="minorHAnsi"/>
        </w:rPr>
        <w:t xml:space="preserve"> </w:t>
      </w:r>
      <w:r w:rsidR="00451E7D" w:rsidRPr="004D123C">
        <w:rPr>
          <w:rFonts w:asciiTheme="minorHAnsi" w:hAnsiTheme="minorHAnsi" w:cstheme="minorHAnsi"/>
        </w:rPr>
        <w:lastRenderedPageBreak/>
        <w:t>supervision from a CMR trained radiographer and may undertake review and clinical interpretation of CMR studies to provide an initial report</w:t>
      </w:r>
      <w:r w:rsidR="00174F06" w:rsidRPr="004D123C">
        <w:rPr>
          <w:rFonts w:asciiTheme="minorHAnsi" w:hAnsiTheme="minorHAnsi" w:cstheme="minorHAnsi"/>
        </w:rPr>
        <w:t xml:space="preserve"> without direct oversight.</w:t>
      </w:r>
    </w:p>
    <w:p w14:paraId="53CCEC46" w14:textId="77777777" w:rsidR="00134D54" w:rsidRPr="004D123C" w:rsidRDefault="00134D54" w:rsidP="004D123C">
      <w:pPr>
        <w:spacing w:line="276" w:lineRule="auto"/>
        <w:jc w:val="both"/>
        <w:rPr>
          <w:rFonts w:cstheme="minorHAnsi"/>
          <w:sz w:val="24"/>
          <w:szCs w:val="24"/>
        </w:rPr>
      </w:pPr>
    </w:p>
    <w:p w14:paraId="566594D7" w14:textId="556BA44B" w:rsidR="00451E7D" w:rsidRPr="004D123C" w:rsidRDefault="00582763" w:rsidP="004D123C">
      <w:pPr>
        <w:spacing w:line="276" w:lineRule="auto"/>
        <w:jc w:val="both"/>
        <w:rPr>
          <w:rFonts w:cstheme="minorHAnsi"/>
          <w:sz w:val="24"/>
          <w:szCs w:val="24"/>
        </w:rPr>
      </w:pPr>
      <w:r w:rsidRPr="004D123C">
        <w:rPr>
          <w:rFonts w:cstheme="minorHAnsi"/>
          <w:sz w:val="24"/>
          <w:szCs w:val="24"/>
        </w:rPr>
        <w:t>The registered</w:t>
      </w:r>
      <w:r w:rsidR="00B07306" w:rsidRPr="004D123C">
        <w:rPr>
          <w:rFonts w:cstheme="minorHAnsi"/>
          <w:sz w:val="24"/>
          <w:szCs w:val="24"/>
        </w:rPr>
        <w:t xml:space="preserve"> CMR</w:t>
      </w:r>
      <w:r w:rsidRPr="004D123C">
        <w:rPr>
          <w:rFonts w:cstheme="minorHAnsi"/>
          <w:sz w:val="24"/>
          <w:szCs w:val="24"/>
        </w:rPr>
        <w:t xml:space="preserve"> radiographer(s) on duty retains overall responsibility for the radiographic procedure and all related </w:t>
      </w:r>
      <w:r w:rsidR="00460CCF" w:rsidRPr="004D123C">
        <w:rPr>
          <w:rFonts w:cstheme="minorHAnsi"/>
          <w:sz w:val="24"/>
          <w:szCs w:val="24"/>
        </w:rPr>
        <w:t xml:space="preserve">activities </w:t>
      </w:r>
      <w:r w:rsidR="00B07306" w:rsidRPr="004D123C">
        <w:rPr>
          <w:rFonts w:cstheme="minorHAnsi"/>
          <w:sz w:val="24"/>
          <w:szCs w:val="24"/>
        </w:rPr>
        <w:t xml:space="preserve">when an examination has been performed by a cardiology </w:t>
      </w:r>
      <w:r w:rsidR="002A30CB" w:rsidRPr="004D123C">
        <w:rPr>
          <w:rFonts w:cstheme="minorHAnsi"/>
          <w:sz w:val="24"/>
          <w:szCs w:val="24"/>
        </w:rPr>
        <w:t>fellow</w:t>
      </w:r>
      <w:r w:rsidR="00451E7D" w:rsidRPr="004D123C">
        <w:rPr>
          <w:rFonts w:cstheme="minorHAnsi"/>
          <w:sz w:val="24"/>
          <w:szCs w:val="24"/>
        </w:rPr>
        <w:t xml:space="preserve"> in level 1 training</w:t>
      </w:r>
      <w:r w:rsidR="00B07306" w:rsidRPr="004D123C">
        <w:rPr>
          <w:rFonts w:cstheme="minorHAnsi"/>
          <w:sz w:val="24"/>
          <w:szCs w:val="24"/>
        </w:rPr>
        <w:t>.</w:t>
      </w:r>
      <w:r w:rsidR="002A30CB" w:rsidRPr="004D123C">
        <w:rPr>
          <w:rFonts w:cstheme="minorHAnsi"/>
          <w:sz w:val="24"/>
          <w:szCs w:val="24"/>
        </w:rPr>
        <w:t xml:space="preserve">  CMR studies performed by a cardiology fellow must be reviewed and signed off by the supervising CMR radiographer/mentor prior to the examination being ended.  The supervisor holds overall responsibility for ensuring that all required sequences have been acquired and must provide clear instruction and supervision where additional imaging is required.</w:t>
      </w:r>
    </w:p>
    <w:p w14:paraId="322314BD" w14:textId="2F2939F2" w:rsidR="00582763" w:rsidRPr="004D123C" w:rsidRDefault="00451E7D" w:rsidP="004D123C">
      <w:pPr>
        <w:spacing w:line="276" w:lineRule="auto"/>
        <w:jc w:val="both"/>
        <w:rPr>
          <w:rFonts w:cstheme="minorHAnsi"/>
          <w:sz w:val="24"/>
          <w:szCs w:val="24"/>
        </w:rPr>
      </w:pPr>
      <w:r w:rsidRPr="004D123C">
        <w:rPr>
          <w:rFonts w:cstheme="minorHAnsi"/>
          <w:sz w:val="24"/>
          <w:szCs w:val="24"/>
        </w:rPr>
        <w:t>A</w:t>
      </w:r>
      <w:r w:rsidR="00B07306" w:rsidRPr="004D123C">
        <w:rPr>
          <w:rFonts w:cstheme="minorHAnsi"/>
          <w:sz w:val="24"/>
          <w:szCs w:val="24"/>
        </w:rPr>
        <w:t xml:space="preserve">s a registered medical professional, the cardiology </w:t>
      </w:r>
      <w:r w:rsidRPr="004D123C">
        <w:rPr>
          <w:rFonts w:cstheme="minorHAnsi"/>
          <w:sz w:val="24"/>
          <w:szCs w:val="24"/>
        </w:rPr>
        <w:t>fellow</w:t>
      </w:r>
      <w:r w:rsidR="002A30CB" w:rsidRPr="004D123C">
        <w:rPr>
          <w:rFonts w:cstheme="minorHAnsi"/>
          <w:sz w:val="24"/>
          <w:szCs w:val="24"/>
        </w:rPr>
        <w:t xml:space="preserve"> shares</w:t>
      </w:r>
      <w:r w:rsidR="00B07306" w:rsidRPr="004D123C">
        <w:rPr>
          <w:rFonts w:cstheme="minorHAnsi"/>
          <w:sz w:val="24"/>
          <w:szCs w:val="24"/>
        </w:rPr>
        <w:t xml:space="preserve"> </w:t>
      </w:r>
      <w:r w:rsidR="00582763" w:rsidRPr="004D123C">
        <w:rPr>
          <w:rFonts w:cstheme="minorHAnsi"/>
          <w:sz w:val="24"/>
          <w:szCs w:val="24"/>
        </w:rPr>
        <w:t>a responsibility to the patient.  They must be able to perform the tasks defined within their scope of practice competently and must inform the Superintendent Radiographer</w:t>
      </w:r>
      <w:r w:rsidR="00B07306" w:rsidRPr="004D123C">
        <w:rPr>
          <w:rFonts w:cstheme="minorHAnsi"/>
          <w:sz w:val="24"/>
          <w:szCs w:val="24"/>
        </w:rPr>
        <w:t>/Lead CMR radiographer</w:t>
      </w:r>
      <w:r w:rsidR="00582763" w:rsidRPr="004D123C">
        <w:rPr>
          <w:rFonts w:cstheme="minorHAnsi"/>
          <w:sz w:val="24"/>
          <w:szCs w:val="24"/>
        </w:rPr>
        <w:t xml:space="preserve"> if they are unable to perform their role competently.  For any member of staff to be accountable, they must:</w:t>
      </w:r>
    </w:p>
    <w:p w14:paraId="06DF5860" w14:textId="3D97DDAB" w:rsidR="00582763" w:rsidRPr="004D123C" w:rsidRDefault="006D6F8F" w:rsidP="004D123C">
      <w:pPr>
        <w:pStyle w:val="ListParagraph"/>
        <w:numPr>
          <w:ilvl w:val="0"/>
          <w:numId w:val="3"/>
        </w:numPr>
        <w:spacing w:line="276" w:lineRule="auto"/>
        <w:contextualSpacing/>
        <w:jc w:val="both"/>
        <w:rPr>
          <w:rFonts w:asciiTheme="minorHAnsi" w:hAnsiTheme="minorHAnsi" w:cstheme="minorHAnsi"/>
        </w:rPr>
      </w:pPr>
      <w:r w:rsidRPr="004D123C">
        <w:rPr>
          <w:rFonts w:asciiTheme="minorHAnsi" w:hAnsiTheme="minorHAnsi" w:cstheme="minorHAnsi"/>
        </w:rPr>
        <w:t xml:space="preserve">Be able </w:t>
      </w:r>
      <w:r w:rsidR="00582763" w:rsidRPr="004D123C">
        <w:rPr>
          <w:rFonts w:asciiTheme="minorHAnsi" w:hAnsiTheme="minorHAnsi" w:cstheme="minorHAnsi"/>
        </w:rPr>
        <w:t>to perform the task</w:t>
      </w:r>
    </w:p>
    <w:p w14:paraId="414E19D1" w14:textId="77777777" w:rsidR="00582763" w:rsidRPr="004D123C" w:rsidRDefault="00582763" w:rsidP="004D123C">
      <w:pPr>
        <w:pStyle w:val="ListParagraph"/>
        <w:numPr>
          <w:ilvl w:val="0"/>
          <w:numId w:val="3"/>
        </w:numPr>
        <w:spacing w:line="276" w:lineRule="auto"/>
        <w:contextualSpacing/>
        <w:jc w:val="both"/>
        <w:rPr>
          <w:rFonts w:asciiTheme="minorHAnsi" w:hAnsiTheme="minorHAnsi" w:cstheme="minorHAnsi"/>
        </w:rPr>
      </w:pPr>
      <w:r w:rsidRPr="004D123C">
        <w:rPr>
          <w:rFonts w:asciiTheme="minorHAnsi" w:hAnsiTheme="minorHAnsi" w:cstheme="minorHAnsi"/>
        </w:rPr>
        <w:t>Accept the responsibility for the task</w:t>
      </w:r>
    </w:p>
    <w:p w14:paraId="2A42D4A0" w14:textId="12EDCD06" w:rsidR="003E1899" w:rsidRDefault="00582763" w:rsidP="00F15512">
      <w:pPr>
        <w:pStyle w:val="ListParagraph"/>
        <w:numPr>
          <w:ilvl w:val="0"/>
          <w:numId w:val="3"/>
        </w:numPr>
        <w:spacing w:line="276" w:lineRule="auto"/>
        <w:contextualSpacing/>
        <w:jc w:val="both"/>
        <w:rPr>
          <w:rFonts w:asciiTheme="minorHAnsi" w:hAnsiTheme="minorHAnsi" w:cstheme="minorHAnsi"/>
        </w:rPr>
      </w:pPr>
      <w:r w:rsidRPr="004D123C">
        <w:rPr>
          <w:rFonts w:asciiTheme="minorHAnsi" w:hAnsiTheme="minorHAnsi" w:cstheme="minorHAnsi"/>
        </w:rPr>
        <w:t xml:space="preserve">Have the authority to perform the task within their </w:t>
      </w:r>
      <w:r w:rsidR="002A30CB" w:rsidRPr="004D123C">
        <w:rPr>
          <w:rFonts w:asciiTheme="minorHAnsi" w:hAnsiTheme="minorHAnsi" w:cstheme="minorHAnsi"/>
        </w:rPr>
        <w:t xml:space="preserve">scope of practice </w:t>
      </w:r>
      <w:r w:rsidRPr="004D123C">
        <w:rPr>
          <w:rFonts w:asciiTheme="minorHAnsi" w:hAnsiTheme="minorHAnsi" w:cstheme="minorHAnsi"/>
        </w:rPr>
        <w:t>and in accordance with the policies and protocols of the organisation</w:t>
      </w:r>
      <w:r w:rsidR="00F15512">
        <w:rPr>
          <w:rFonts w:asciiTheme="minorHAnsi" w:hAnsiTheme="minorHAnsi" w:cstheme="minorHAnsi"/>
        </w:rPr>
        <w:t>.</w:t>
      </w:r>
    </w:p>
    <w:p w14:paraId="56AFE81D" w14:textId="77777777" w:rsidR="00F15512" w:rsidRPr="00F15512" w:rsidRDefault="00F15512" w:rsidP="00F15512">
      <w:pPr>
        <w:pStyle w:val="ListParagraph"/>
        <w:spacing w:line="276" w:lineRule="auto"/>
        <w:contextualSpacing/>
        <w:jc w:val="both"/>
        <w:rPr>
          <w:rFonts w:asciiTheme="minorHAnsi" w:hAnsiTheme="minorHAnsi" w:cstheme="minorHAnsi"/>
        </w:rPr>
      </w:pPr>
    </w:p>
    <w:p w14:paraId="60E3DA36" w14:textId="24009403" w:rsidR="003E1899" w:rsidRPr="004D123C" w:rsidRDefault="00BE1328"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t>8</w:t>
      </w:r>
      <w:r w:rsidR="00063EA5" w:rsidRPr="004D123C">
        <w:rPr>
          <w:rFonts w:asciiTheme="minorHAnsi" w:hAnsiTheme="minorHAnsi" w:cstheme="minorHAnsi"/>
          <w:b/>
          <w:bCs/>
          <w:sz w:val="24"/>
          <w:szCs w:val="24"/>
        </w:rPr>
        <w:t>.1</w:t>
      </w:r>
      <w:r w:rsidR="003E1899" w:rsidRPr="004D123C">
        <w:rPr>
          <w:rFonts w:asciiTheme="minorHAnsi" w:hAnsiTheme="minorHAnsi" w:cstheme="minorHAnsi"/>
          <w:b/>
          <w:bCs/>
          <w:sz w:val="24"/>
          <w:szCs w:val="24"/>
        </w:rPr>
        <w:t xml:space="preserve"> </w:t>
      </w:r>
      <w:r w:rsidR="00582763" w:rsidRPr="004D123C">
        <w:rPr>
          <w:rFonts w:asciiTheme="minorHAnsi" w:hAnsiTheme="minorHAnsi" w:cstheme="minorHAnsi"/>
          <w:b/>
          <w:bCs/>
          <w:sz w:val="24"/>
          <w:szCs w:val="24"/>
        </w:rPr>
        <w:t>Training Requirements</w:t>
      </w:r>
      <w:r w:rsidR="008B6377" w:rsidRPr="004D123C">
        <w:rPr>
          <w:rFonts w:asciiTheme="minorHAnsi" w:hAnsiTheme="minorHAnsi" w:cstheme="minorHAnsi"/>
          <w:b/>
          <w:bCs/>
          <w:sz w:val="24"/>
          <w:szCs w:val="24"/>
        </w:rPr>
        <w:t xml:space="preserve"> to </w:t>
      </w:r>
      <w:r w:rsidR="006E6B9F" w:rsidRPr="004D123C">
        <w:rPr>
          <w:rFonts w:asciiTheme="minorHAnsi" w:hAnsiTheme="minorHAnsi" w:cstheme="minorHAnsi"/>
          <w:b/>
          <w:bCs/>
          <w:sz w:val="24"/>
          <w:szCs w:val="24"/>
        </w:rPr>
        <w:t>undertake</w:t>
      </w:r>
      <w:r w:rsidR="008B6377" w:rsidRPr="004D123C">
        <w:rPr>
          <w:rFonts w:asciiTheme="minorHAnsi" w:hAnsiTheme="minorHAnsi" w:cstheme="minorHAnsi"/>
          <w:b/>
          <w:bCs/>
          <w:sz w:val="24"/>
          <w:szCs w:val="24"/>
        </w:rPr>
        <w:t xml:space="preserve"> CMR examinations</w:t>
      </w:r>
    </w:p>
    <w:p w14:paraId="45095D9B" w14:textId="27DFBC41" w:rsidR="00FF417C" w:rsidRPr="004D123C" w:rsidRDefault="00B07306" w:rsidP="004D123C">
      <w:pPr>
        <w:spacing w:line="276" w:lineRule="auto"/>
        <w:jc w:val="both"/>
        <w:rPr>
          <w:rFonts w:cstheme="minorHAnsi"/>
          <w:sz w:val="24"/>
          <w:szCs w:val="24"/>
        </w:rPr>
      </w:pPr>
      <w:r w:rsidRPr="004D123C">
        <w:rPr>
          <w:rFonts w:cstheme="minorHAnsi"/>
          <w:sz w:val="24"/>
          <w:szCs w:val="24"/>
        </w:rPr>
        <w:t xml:space="preserve">In accordance with SCMR/EACVI recommendations, </w:t>
      </w:r>
      <w:r w:rsidR="00582763" w:rsidRPr="004D123C">
        <w:rPr>
          <w:rFonts w:cstheme="minorHAnsi"/>
          <w:sz w:val="24"/>
          <w:szCs w:val="24"/>
        </w:rPr>
        <w:t xml:space="preserve">QSE </w:t>
      </w:r>
      <w:r w:rsidRPr="004D123C">
        <w:rPr>
          <w:rFonts w:cstheme="minorHAnsi"/>
          <w:sz w:val="24"/>
          <w:szCs w:val="24"/>
        </w:rPr>
        <w:t xml:space="preserve">requires that all cardiology </w:t>
      </w:r>
      <w:r w:rsidR="00603E5A" w:rsidRPr="004D123C">
        <w:rPr>
          <w:rFonts w:cstheme="minorHAnsi"/>
          <w:sz w:val="24"/>
          <w:szCs w:val="24"/>
        </w:rPr>
        <w:t>fellows</w:t>
      </w:r>
      <w:r w:rsidRPr="004D123C">
        <w:rPr>
          <w:rFonts w:cstheme="minorHAnsi"/>
          <w:sz w:val="24"/>
          <w:szCs w:val="24"/>
        </w:rPr>
        <w:t xml:space="preserve"> engaged at CMIC</w:t>
      </w:r>
      <w:r w:rsidR="00531519" w:rsidRPr="004D123C">
        <w:rPr>
          <w:rFonts w:cstheme="minorHAnsi"/>
          <w:sz w:val="24"/>
          <w:szCs w:val="24"/>
        </w:rPr>
        <w:t xml:space="preserve"> and intending to perform CMR</w:t>
      </w:r>
      <w:r w:rsidR="00544FCC" w:rsidRPr="004D123C">
        <w:rPr>
          <w:rFonts w:cstheme="minorHAnsi"/>
          <w:sz w:val="24"/>
          <w:szCs w:val="24"/>
        </w:rPr>
        <w:t xml:space="preserve"> must</w:t>
      </w:r>
      <w:r w:rsidR="00FF417C" w:rsidRPr="004D123C">
        <w:rPr>
          <w:rFonts w:cstheme="minorHAnsi"/>
          <w:sz w:val="24"/>
          <w:szCs w:val="24"/>
        </w:rPr>
        <w:t>;</w:t>
      </w:r>
    </w:p>
    <w:p w14:paraId="35894FE0" w14:textId="55A0E989" w:rsidR="00FF417C" w:rsidRPr="004D123C" w:rsidRDefault="00FF417C" w:rsidP="004D123C">
      <w:pPr>
        <w:pStyle w:val="ListParagraph"/>
        <w:numPr>
          <w:ilvl w:val="0"/>
          <w:numId w:val="19"/>
        </w:numPr>
        <w:spacing w:line="276" w:lineRule="auto"/>
        <w:jc w:val="both"/>
        <w:rPr>
          <w:rFonts w:asciiTheme="minorHAnsi" w:eastAsiaTheme="minorHAnsi" w:hAnsiTheme="minorHAnsi" w:cstheme="minorHAnsi"/>
        </w:rPr>
      </w:pPr>
      <w:r w:rsidRPr="004D123C">
        <w:rPr>
          <w:rFonts w:asciiTheme="minorHAnsi" w:hAnsiTheme="minorHAnsi" w:cstheme="minorHAnsi"/>
        </w:rPr>
        <w:t>hold a valid unrestricted medical registration with the General Medical Council</w:t>
      </w:r>
    </w:p>
    <w:p w14:paraId="12FAC364" w14:textId="5B8209B9" w:rsidR="00E06764" w:rsidRPr="004D123C" w:rsidRDefault="004D123C" w:rsidP="004D123C">
      <w:pPr>
        <w:pStyle w:val="ListParagraph"/>
        <w:numPr>
          <w:ilvl w:val="0"/>
          <w:numId w:val="19"/>
        </w:numPr>
        <w:spacing w:line="276" w:lineRule="auto"/>
        <w:jc w:val="both"/>
        <w:rPr>
          <w:rFonts w:asciiTheme="minorHAnsi" w:eastAsiaTheme="minorHAnsi" w:hAnsiTheme="minorHAnsi" w:cstheme="minorHAnsi"/>
        </w:rPr>
      </w:pPr>
      <w:r w:rsidRPr="004D123C">
        <w:rPr>
          <w:rFonts w:asciiTheme="minorHAnsi" w:eastAsiaTheme="minorHAnsi" w:hAnsiTheme="minorHAnsi" w:cstheme="minorHAnsi"/>
        </w:rPr>
        <w:t>Prior to commencing clinical activity at CMIC, cardiology fellows must have their professional registration, DBS status, and mandatory training compliance verified and recorded by QSE in accordance with this SOP.</w:t>
      </w:r>
    </w:p>
    <w:p w14:paraId="192C0304" w14:textId="7815112A" w:rsidR="00FF417C" w:rsidRPr="004D123C" w:rsidRDefault="00544FCC" w:rsidP="004D123C">
      <w:pPr>
        <w:pStyle w:val="ListParagraph"/>
        <w:numPr>
          <w:ilvl w:val="0"/>
          <w:numId w:val="19"/>
        </w:numPr>
        <w:spacing w:line="276" w:lineRule="auto"/>
        <w:jc w:val="both"/>
        <w:rPr>
          <w:rFonts w:asciiTheme="minorHAnsi" w:eastAsiaTheme="minorHAnsi" w:hAnsiTheme="minorHAnsi" w:cstheme="minorHAnsi"/>
        </w:rPr>
      </w:pPr>
      <w:r w:rsidRPr="004D123C">
        <w:rPr>
          <w:rFonts w:asciiTheme="minorHAnsi" w:eastAsiaTheme="minorHAnsi" w:hAnsiTheme="minorHAnsi" w:cstheme="minorHAnsi"/>
        </w:rPr>
        <w:t>Be undertaking certified speciality training in cardiology</w:t>
      </w:r>
      <w:r w:rsidR="009935D7" w:rsidRPr="004D123C">
        <w:rPr>
          <w:rFonts w:asciiTheme="minorHAnsi" w:eastAsiaTheme="minorHAnsi" w:hAnsiTheme="minorHAnsi" w:cstheme="minorHAnsi"/>
        </w:rPr>
        <w:t xml:space="preserve"> or equivalent level</w:t>
      </w:r>
      <w:r w:rsidRPr="004D123C">
        <w:rPr>
          <w:rFonts w:asciiTheme="minorHAnsi" w:eastAsiaTheme="minorHAnsi" w:hAnsiTheme="minorHAnsi" w:cstheme="minorHAnsi"/>
        </w:rPr>
        <w:t xml:space="preserve"> (ST3-7)</w:t>
      </w:r>
    </w:p>
    <w:p w14:paraId="6E2C0723" w14:textId="6577CA8B" w:rsidR="00472868" w:rsidRPr="004D123C" w:rsidRDefault="00C02F92" w:rsidP="004D123C">
      <w:pPr>
        <w:pStyle w:val="ListParagraph"/>
        <w:numPr>
          <w:ilvl w:val="0"/>
          <w:numId w:val="19"/>
        </w:numPr>
        <w:spacing w:line="276" w:lineRule="auto"/>
        <w:jc w:val="both"/>
        <w:rPr>
          <w:rFonts w:asciiTheme="minorHAnsi" w:eastAsiaTheme="minorHAnsi" w:hAnsiTheme="minorHAnsi" w:cstheme="minorHAnsi"/>
        </w:rPr>
      </w:pPr>
      <w:r w:rsidRPr="004D123C">
        <w:rPr>
          <w:rFonts w:asciiTheme="minorHAnsi" w:hAnsiTheme="minorHAnsi" w:cstheme="minorHAnsi"/>
        </w:rPr>
        <w:t>undertake Level 1 CMR training</w:t>
      </w:r>
      <w:r w:rsidR="00ED0FD8" w:rsidRPr="004D123C">
        <w:rPr>
          <w:rFonts w:asciiTheme="minorHAnsi" w:hAnsiTheme="minorHAnsi" w:cstheme="minorHAnsi"/>
        </w:rPr>
        <w:t>, involving</w:t>
      </w:r>
      <w:r w:rsidR="00D21E46" w:rsidRPr="004D123C">
        <w:rPr>
          <w:rFonts w:asciiTheme="minorHAnsi" w:hAnsiTheme="minorHAnsi" w:cstheme="minorHAnsi"/>
        </w:rPr>
        <w:t xml:space="preserve"> </w:t>
      </w:r>
      <w:r w:rsidR="00ED0FD8" w:rsidRPr="004D123C">
        <w:rPr>
          <w:rFonts w:asciiTheme="minorHAnsi" w:hAnsiTheme="minorHAnsi" w:cstheme="minorHAnsi"/>
        </w:rPr>
        <w:t>a minimum of 50 comprehensive mentored cases.</w:t>
      </w:r>
    </w:p>
    <w:p w14:paraId="39A897E9" w14:textId="671309AC" w:rsidR="00D21E46" w:rsidRPr="004D123C" w:rsidRDefault="00C02F92" w:rsidP="004D123C">
      <w:pPr>
        <w:spacing w:line="276" w:lineRule="auto"/>
        <w:jc w:val="both"/>
        <w:rPr>
          <w:rFonts w:cstheme="minorHAnsi"/>
          <w:sz w:val="24"/>
          <w:szCs w:val="24"/>
        </w:rPr>
      </w:pPr>
      <w:r w:rsidRPr="004D123C">
        <w:rPr>
          <w:rFonts w:cstheme="minorHAnsi"/>
          <w:sz w:val="24"/>
          <w:szCs w:val="24"/>
        </w:rPr>
        <w:t>Level 1 training provides a working knowledge of CMR methods and diagnostic utility</w:t>
      </w:r>
      <w:r w:rsidR="00BF7EF4" w:rsidRPr="004D123C">
        <w:rPr>
          <w:rFonts w:cstheme="minorHAnsi"/>
          <w:sz w:val="24"/>
          <w:szCs w:val="24"/>
        </w:rPr>
        <w:t xml:space="preserve"> and forms the basis for the CMIC competency programme for cardiology </w:t>
      </w:r>
      <w:r w:rsidR="00603E5A" w:rsidRPr="004D123C">
        <w:rPr>
          <w:rFonts w:cstheme="minorHAnsi"/>
          <w:sz w:val="24"/>
          <w:szCs w:val="24"/>
        </w:rPr>
        <w:t>fellows</w:t>
      </w:r>
      <w:r w:rsidRPr="004D123C">
        <w:rPr>
          <w:rFonts w:cstheme="minorHAnsi"/>
          <w:sz w:val="24"/>
          <w:szCs w:val="24"/>
        </w:rPr>
        <w:t>.</w:t>
      </w:r>
      <w:r w:rsidR="00D21E46" w:rsidRPr="004D123C">
        <w:rPr>
          <w:rFonts w:cstheme="minorHAnsi"/>
          <w:sz w:val="24"/>
          <w:szCs w:val="24"/>
        </w:rPr>
        <w:t xml:space="preserve">  All fellows must complete the following to achieve level 1 certification:</w:t>
      </w:r>
    </w:p>
    <w:p w14:paraId="2F5A6071" w14:textId="77777777" w:rsidR="00D21E46" w:rsidRPr="004D123C" w:rsidRDefault="00D21E46" w:rsidP="004D123C">
      <w:pPr>
        <w:pStyle w:val="ListParagraph"/>
        <w:numPr>
          <w:ilvl w:val="0"/>
          <w:numId w:val="20"/>
        </w:numPr>
        <w:spacing w:line="276" w:lineRule="auto"/>
        <w:jc w:val="both"/>
        <w:rPr>
          <w:rFonts w:asciiTheme="minorHAnsi" w:hAnsiTheme="minorHAnsi" w:cstheme="minorHAnsi"/>
        </w:rPr>
      </w:pPr>
      <w:r w:rsidRPr="004D123C">
        <w:rPr>
          <w:rFonts w:asciiTheme="minorHAnsi" w:eastAsiaTheme="minorHAnsi" w:hAnsiTheme="minorHAnsi" w:cstheme="minorHAnsi"/>
        </w:rPr>
        <w:t>Theoretical training provided (online) by SCMR or EACVI.  Evidence of completion of this training must be retained by CMIC.</w:t>
      </w:r>
      <w:r w:rsidR="00C02F92" w:rsidRPr="004D123C">
        <w:rPr>
          <w:rFonts w:asciiTheme="minorHAnsi" w:eastAsiaTheme="minorHAnsi" w:hAnsiTheme="minorHAnsi" w:cstheme="minorHAnsi"/>
        </w:rPr>
        <w:t xml:space="preserve">  </w:t>
      </w:r>
    </w:p>
    <w:p w14:paraId="375EEFD4" w14:textId="77777777" w:rsidR="00D21E46" w:rsidRPr="004D123C" w:rsidRDefault="00D21E46" w:rsidP="004D123C">
      <w:pPr>
        <w:pStyle w:val="ListParagraph"/>
        <w:numPr>
          <w:ilvl w:val="0"/>
          <w:numId w:val="20"/>
        </w:numPr>
        <w:spacing w:line="276" w:lineRule="auto"/>
        <w:jc w:val="both"/>
        <w:rPr>
          <w:rFonts w:asciiTheme="minorHAnsi" w:hAnsiTheme="minorHAnsi" w:cstheme="minorHAnsi"/>
        </w:rPr>
      </w:pPr>
      <w:r w:rsidRPr="004D123C">
        <w:rPr>
          <w:rFonts w:asciiTheme="minorHAnsi" w:hAnsiTheme="minorHAnsi" w:cstheme="minorHAnsi"/>
        </w:rPr>
        <w:t>Collection of a minimum of 50 mentored cases</w:t>
      </w:r>
    </w:p>
    <w:p w14:paraId="4BF897A6" w14:textId="281EA1F3" w:rsidR="000E2A62" w:rsidRPr="004D123C" w:rsidRDefault="00D21E46" w:rsidP="004D123C">
      <w:pPr>
        <w:pStyle w:val="ListParagraph"/>
        <w:numPr>
          <w:ilvl w:val="0"/>
          <w:numId w:val="20"/>
        </w:numPr>
        <w:spacing w:line="276" w:lineRule="auto"/>
        <w:jc w:val="both"/>
        <w:rPr>
          <w:rFonts w:asciiTheme="minorHAnsi" w:hAnsiTheme="minorHAnsi" w:cstheme="minorHAnsi"/>
        </w:rPr>
      </w:pPr>
      <w:r w:rsidRPr="004D123C">
        <w:rPr>
          <w:rFonts w:asciiTheme="minorHAnsi" w:hAnsiTheme="minorHAnsi" w:cstheme="minorHAnsi"/>
        </w:rPr>
        <w:t>Completion of the CMIC CMR competency programme.</w:t>
      </w:r>
    </w:p>
    <w:p w14:paraId="055AABB5" w14:textId="77777777" w:rsidR="000E2A62" w:rsidRPr="004D123C" w:rsidRDefault="000E2A62" w:rsidP="004D123C">
      <w:pPr>
        <w:pStyle w:val="ListParagraph"/>
        <w:spacing w:line="276" w:lineRule="auto"/>
        <w:jc w:val="both"/>
        <w:rPr>
          <w:rFonts w:asciiTheme="minorHAnsi" w:hAnsiTheme="minorHAnsi" w:cstheme="minorHAnsi"/>
        </w:rPr>
      </w:pPr>
    </w:p>
    <w:p w14:paraId="6AA6035D" w14:textId="30FE9995" w:rsidR="00ED0FD8" w:rsidRPr="004D123C" w:rsidRDefault="001A0DB4" w:rsidP="004D123C">
      <w:pPr>
        <w:spacing w:line="276" w:lineRule="auto"/>
        <w:jc w:val="both"/>
        <w:rPr>
          <w:rFonts w:cstheme="minorHAnsi"/>
          <w:sz w:val="24"/>
          <w:szCs w:val="24"/>
        </w:rPr>
      </w:pPr>
      <w:r w:rsidRPr="004D123C">
        <w:rPr>
          <w:rFonts w:cstheme="minorHAnsi"/>
          <w:sz w:val="24"/>
          <w:szCs w:val="24"/>
        </w:rPr>
        <w:t xml:space="preserve">CMIC’s training and competency programme is designed to provide basic training in CMR to familiarise the trainee with the indications, </w:t>
      </w:r>
      <w:r w:rsidR="00BF7EF4" w:rsidRPr="004D123C">
        <w:rPr>
          <w:rFonts w:cstheme="minorHAnsi"/>
          <w:sz w:val="24"/>
          <w:szCs w:val="24"/>
        </w:rPr>
        <w:t>methods,</w:t>
      </w:r>
      <w:r w:rsidRPr="004D123C">
        <w:rPr>
          <w:rFonts w:cstheme="minorHAnsi"/>
          <w:sz w:val="24"/>
          <w:szCs w:val="24"/>
        </w:rPr>
        <w:t xml:space="preserve"> and applications of CMR through </w:t>
      </w:r>
      <w:r w:rsidR="00BF7EF4" w:rsidRPr="004D123C">
        <w:rPr>
          <w:rFonts w:cstheme="minorHAnsi"/>
          <w:sz w:val="24"/>
          <w:szCs w:val="24"/>
        </w:rPr>
        <w:t xml:space="preserve">mentored cases and the completion of a </w:t>
      </w:r>
      <w:r w:rsidR="008B6377" w:rsidRPr="004D123C">
        <w:rPr>
          <w:rFonts w:cstheme="minorHAnsi"/>
          <w:sz w:val="24"/>
          <w:szCs w:val="24"/>
        </w:rPr>
        <w:t xml:space="preserve">structured </w:t>
      </w:r>
      <w:r w:rsidR="00BF7EF4" w:rsidRPr="004D123C">
        <w:rPr>
          <w:rFonts w:cstheme="minorHAnsi"/>
          <w:sz w:val="24"/>
          <w:szCs w:val="24"/>
        </w:rPr>
        <w:t>competency programme.  The specific requirements for level 1 CMR training can be found within the SCMR or E</w:t>
      </w:r>
      <w:r w:rsidR="00ED0FD8" w:rsidRPr="004D123C">
        <w:rPr>
          <w:rFonts w:cstheme="minorHAnsi"/>
          <w:sz w:val="24"/>
          <w:szCs w:val="24"/>
        </w:rPr>
        <w:t>A</w:t>
      </w:r>
      <w:r w:rsidR="00BF7EF4" w:rsidRPr="004D123C">
        <w:rPr>
          <w:rFonts w:cstheme="minorHAnsi"/>
          <w:sz w:val="24"/>
          <w:szCs w:val="24"/>
        </w:rPr>
        <w:t>CVI training guidelines but typically would include a minimum of 4 week</w:t>
      </w:r>
      <w:r w:rsidR="008B6377" w:rsidRPr="004D123C">
        <w:rPr>
          <w:rFonts w:cstheme="minorHAnsi"/>
          <w:sz w:val="24"/>
          <w:szCs w:val="24"/>
        </w:rPr>
        <w:t>s</w:t>
      </w:r>
      <w:r w:rsidR="00BF7EF4" w:rsidRPr="004D123C">
        <w:rPr>
          <w:rFonts w:cstheme="minorHAnsi"/>
          <w:sz w:val="24"/>
          <w:szCs w:val="24"/>
        </w:rPr>
        <w:t xml:space="preserve"> of cumulative (if not consecutive) exposure to </w:t>
      </w:r>
      <w:r w:rsidR="008B6377" w:rsidRPr="004D123C">
        <w:rPr>
          <w:rFonts w:cstheme="minorHAnsi"/>
          <w:sz w:val="24"/>
          <w:szCs w:val="24"/>
        </w:rPr>
        <w:t>imaging</w:t>
      </w:r>
      <w:r w:rsidR="00BF7EF4" w:rsidRPr="004D123C">
        <w:rPr>
          <w:rFonts w:cstheme="minorHAnsi"/>
          <w:sz w:val="24"/>
          <w:szCs w:val="24"/>
        </w:rPr>
        <w:t xml:space="preserve"> methods </w:t>
      </w:r>
      <w:r w:rsidR="008B6377" w:rsidRPr="004D123C">
        <w:rPr>
          <w:rFonts w:cstheme="minorHAnsi"/>
          <w:sz w:val="24"/>
          <w:szCs w:val="24"/>
        </w:rPr>
        <w:t>and</w:t>
      </w:r>
      <w:r w:rsidR="00BF7EF4" w:rsidRPr="004D123C">
        <w:rPr>
          <w:rFonts w:cstheme="minorHAnsi"/>
          <w:sz w:val="24"/>
          <w:szCs w:val="24"/>
        </w:rPr>
        <w:t xml:space="preserve"> applications.  </w:t>
      </w:r>
    </w:p>
    <w:p w14:paraId="45FCB75E" w14:textId="4D12F0A0" w:rsidR="001A0DB4" w:rsidRPr="004D123C" w:rsidRDefault="00BF7EF4" w:rsidP="004D123C">
      <w:pPr>
        <w:spacing w:line="276" w:lineRule="auto"/>
        <w:jc w:val="both"/>
        <w:rPr>
          <w:rFonts w:cstheme="minorHAnsi"/>
          <w:sz w:val="24"/>
          <w:szCs w:val="24"/>
        </w:rPr>
      </w:pPr>
      <w:r w:rsidRPr="004D123C">
        <w:rPr>
          <w:rFonts w:cstheme="minorHAnsi"/>
          <w:sz w:val="24"/>
          <w:szCs w:val="24"/>
        </w:rPr>
        <w:t xml:space="preserve">The </w:t>
      </w:r>
      <w:r w:rsidR="00FB7035" w:rsidRPr="004D123C">
        <w:rPr>
          <w:rFonts w:cstheme="minorHAnsi"/>
          <w:sz w:val="24"/>
          <w:szCs w:val="24"/>
        </w:rPr>
        <w:t>CMR-</w:t>
      </w:r>
      <w:r w:rsidRPr="004D123C">
        <w:rPr>
          <w:rFonts w:cstheme="minorHAnsi"/>
          <w:sz w:val="24"/>
          <w:szCs w:val="24"/>
        </w:rPr>
        <w:t>specific topics to be covered during level 1 trainin</w:t>
      </w:r>
      <w:r w:rsidR="00FB7035" w:rsidRPr="004D123C">
        <w:rPr>
          <w:rFonts w:cstheme="minorHAnsi"/>
          <w:sz w:val="24"/>
          <w:szCs w:val="24"/>
        </w:rPr>
        <w:t>g are summarised in Appendix 2.  The CMIC CMR Competency Programme</w:t>
      </w:r>
      <w:r w:rsidR="00CF0355" w:rsidRPr="004D123C">
        <w:rPr>
          <w:rFonts w:cstheme="minorHAnsi"/>
          <w:sz w:val="24"/>
          <w:szCs w:val="24"/>
        </w:rPr>
        <w:t xml:space="preserve"> is intended to provide and record exposure to the topics listed</w:t>
      </w:r>
      <w:r w:rsidR="008B6377" w:rsidRPr="004D123C">
        <w:rPr>
          <w:rFonts w:cstheme="minorHAnsi"/>
          <w:sz w:val="24"/>
          <w:szCs w:val="24"/>
        </w:rPr>
        <w:t>.</w:t>
      </w:r>
    </w:p>
    <w:p w14:paraId="47DF5596" w14:textId="15FD7005" w:rsidR="00C02F92" w:rsidRPr="004D123C" w:rsidRDefault="00BF7EF4" w:rsidP="004D123C">
      <w:pPr>
        <w:spacing w:line="276" w:lineRule="auto"/>
        <w:jc w:val="both"/>
        <w:rPr>
          <w:rFonts w:cstheme="minorHAnsi"/>
          <w:b/>
          <w:bCs/>
          <w:sz w:val="24"/>
          <w:szCs w:val="24"/>
        </w:rPr>
      </w:pPr>
      <w:r w:rsidRPr="004D123C">
        <w:rPr>
          <w:rFonts w:cstheme="minorHAnsi"/>
          <w:b/>
          <w:bCs/>
          <w:sz w:val="24"/>
          <w:szCs w:val="24"/>
        </w:rPr>
        <w:t xml:space="preserve">Completion of Level 1 training is not sufficient for independent CMR practice or the clinical interpretation of CMR.  </w:t>
      </w:r>
      <w:r w:rsidR="008B6377" w:rsidRPr="004D123C">
        <w:rPr>
          <w:rFonts w:cstheme="minorHAnsi"/>
          <w:b/>
          <w:bCs/>
          <w:sz w:val="24"/>
          <w:szCs w:val="24"/>
        </w:rPr>
        <w:t>Cardiology fellow</w:t>
      </w:r>
      <w:r w:rsidR="00472868" w:rsidRPr="004D123C">
        <w:rPr>
          <w:rFonts w:cstheme="minorHAnsi"/>
          <w:b/>
          <w:bCs/>
          <w:sz w:val="24"/>
          <w:szCs w:val="24"/>
        </w:rPr>
        <w:t>s</w:t>
      </w:r>
      <w:r w:rsidR="00174F06" w:rsidRPr="004D123C">
        <w:rPr>
          <w:rFonts w:cstheme="minorHAnsi"/>
          <w:b/>
          <w:bCs/>
          <w:sz w:val="24"/>
          <w:szCs w:val="24"/>
        </w:rPr>
        <w:t xml:space="preserve"> should ideally</w:t>
      </w:r>
      <w:r w:rsidR="008B6377" w:rsidRPr="004D123C">
        <w:rPr>
          <w:rFonts w:cstheme="minorHAnsi"/>
          <w:b/>
          <w:bCs/>
          <w:sz w:val="24"/>
          <w:szCs w:val="24"/>
        </w:rPr>
        <w:t xml:space="preserve"> have undertaken sufficient training and collected experience to be awarded Level 2 </w:t>
      </w:r>
      <w:r w:rsidR="000621E7" w:rsidRPr="004D123C">
        <w:rPr>
          <w:rFonts w:cstheme="minorHAnsi"/>
          <w:b/>
          <w:bCs/>
          <w:sz w:val="24"/>
          <w:szCs w:val="24"/>
        </w:rPr>
        <w:t>certification</w:t>
      </w:r>
      <w:r w:rsidR="008B6377" w:rsidRPr="004D123C">
        <w:rPr>
          <w:rFonts w:cstheme="minorHAnsi"/>
          <w:b/>
          <w:bCs/>
          <w:sz w:val="24"/>
          <w:szCs w:val="24"/>
        </w:rPr>
        <w:t xml:space="preserve"> or higher to undertake independent CMR practice or interpret clinical CMR examinations</w:t>
      </w:r>
      <w:r w:rsidR="00174F06" w:rsidRPr="004D123C">
        <w:rPr>
          <w:rFonts w:cstheme="minorHAnsi"/>
          <w:b/>
          <w:bCs/>
          <w:sz w:val="24"/>
          <w:szCs w:val="24"/>
        </w:rPr>
        <w:t xml:space="preserve"> without oversight.</w:t>
      </w:r>
    </w:p>
    <w:p w14:paraId="37B32285" w14:textId="68468AC4" w:rsidR="00874094" w:rsidRPr="004D123C" w:rsidRDefault="00582763" w:rsidP="004D123C">
      <w:pPr>
        <w:spacing w:line="276" w:lineRule="auto"/>
        <w:jc w:val="both"/>
        <w:rPr>
          <w:rFonts w:cstheme="minorHAnsi"/>
          <w:sz w:val="24"/>
          <w:szCs w:val="24"/>
        </w:rPr>
      </w:pPr>
      <w:r w:rsidRPr="004D123C">
        <w:rPr>
          <w:rFonts w:cstheme="minorHAnsi"/>
          <w:sz w:val="24"/>
          <w:szCs w:val="24"/>
        </w:rPr>
        <w:t xml:space="preserve">In addition, a range of external and in-house training will be provided, with all </w:t>
      </w:r>
      <w:r w:rsidR="005F60F7" w:rsidRPr="004D123C">
        <w:rPr>
          <w:rFonts w:cstheme="minorHAnsi"/>
          <w:sz w:val="24"/>
          <w:szCs w:val="24"/>
        </w:rPr>
        <w:t xml:space="preserve">cardiology </w:t>
      </w:r>
      <w:r w:rsidR="00603E5A" w:rsidRPr="004D123C">
        <w:rPr>
          <w:rFonts w:cstheme="minorHAnsi"/>
          <w:sz w:val="24"/>
          <w:szCs w:val="24"/>
        </w:rPr>
        <w:t>fellows</w:t>
      </w:r>
      <w:r w:rsidRPr="004D123C">
        <w:rPr>
          <w:rFonts w:cstheme="minorHAnsi"/>
          <w:sz w:val="24"/>
          <w:szCs w:val="24"/>
        </w:rPr>
        <w:t xml:space="preserve"> requiring documented and assessed evidence of:</w:t>
      </w:r>
    </w:p>
    <w:tbl>
      <w:tblPr>
        <w:tblStyle w:val="TableGrid"/>
        <w:tblW w:w="0" w:type="auto"/>
        <w:tblLook w:val="04A0" w:firstRow="1" w:lastRow="0" w:firstColumn="1" w:lastColumn="0" w:noHBand="0" w:noVBand="1"/>
      </w:tblPr>
      <w:tblGrid>
        <w:gridCol w:w="3117"/>
        <w:gridCol w:w="4645"/>
        <w:gridCol w:w="1254"/>
      </w:tblGrid>
      <w:tr w:rsidR="008F5373" w:rsidRPr="004D123C" w14:paraId="7A3160D3" w14:textId="1D3E6F4E" w:rsidTr="008F5373">
        <w:tc>
          <w:tcPr>
            <w:tcW w:w="3128" w:type="dxa"/>
            <w:shd w:val="clear" w:color="auto" w:fill="E7E6E6" w:themeFill="background2"/>
          </w:tcPr>
          <w:p w14:paraId="581921BF" w14:textId="0EF7158F" w:rsidR="008F5373" w:rsidRPr="004D123C" w:rsidRDefault="008F5373" w:rsidP="004D123C">
            <w:pPr>
              <w:spacing w:line="276" w:lineRule="auto"/>
              <w:contextualSpacing/>
              <w:rPr>
                <w:rFonts w:cstheme="minorHAnsi"/>
                <w:b/>
                <w:bCs/>
                <w:sz w:val="24"/>
                <w:szCs w:val="24"/>
              </w:rPr>
            </w:pPr>
            <w:r w:rsidRPr="004D123C">
              <w:rPr>
                <w:rFonts w:cstheme="minorHAnsi"/>
                <w:b/>
                <w:bCs/>
                <w:sz w:val="24"/>
                <w:szCs w:val="24"/>
              </w:rPr>
              <w:t>Training requirement</w:t>
            </w:r>
          </w:p>
        </w:tc>
        <w:tc>
          <w:tcPr>
            <w:tcW w:w="4664" w:type="dxa"/>
            <w:shd w:val="clear" w:color="auto" w:fill="E7E6E6" w:themeFill="background2"/>
          </w:tcPr>
          <w:p w14:paraId="57307CD2" w14:textId="6D5A4F6D" w:rsidR="008F5373" w:rsidRPr="004D123C" w:rsidRDefault="008F5373" w:rsidP="004D123C">
            <w:pPr>
              <w:spacing w:line="276" w:lineRule="auto"/>
              <w:jc w:val="both"/>
              <w:rPr>
                <w:rFonts w:cstheme="minorHAnsi"/>
                <w:b/>
                <w:bCs/>
                <w:sz w:val="24"/>
                <w:szCs w:val="24"/>
              </w:rPr>
            </w:pPr>
            <w:r w:rsidRPr="004D123C">
              <w:rPr>
                <w:rFonts w:cstheme="minorHAnsi"/>
                <w:b/>
                <w:bCs/>
                <w:sz w:val="24"/>
                <w:szCs w:val="24"/>
              </w:rPr>
              <w:t>Evidence of compliance</w:t>
            </w:r>
          </w:p>
        </w:tc>
        <w:tc>
          <w:tcPr>
            <w:tcW w:w="1224" w:type="dxa"/>
            <w:shd w:val="clear" w:color="auto" w:fill="E7E6E6" w:themeFill="background2"/>
          </w:tcPr>
          <w:p w14:paraId="7F40C2F2" w14:textId="2B863FCD" w:rsidR="008F5373" w:rsidRPr="004D123C" w:rsidRDefault="008F5373" w:rsidP="004D123C">
            <w:pPr>
              <w:spacing w:line="276" w:lineRule="auto"/>
              <w:jc w:val="both"/>
              <w:rPr>
                <w:rFonts w:cstheme="minorHAnsi"/>
                <w:b/>
                <w:bCs/>
                <w:sz w:val="24"/>
                <w:szCs w:val="24"/>
              </w:rPr>
            </w:pPr>
            <w:r w:rsidRPr="004D123C">
              <w:rPr>
                <w:rFonts w:cstheme="minorHAnsi"/>
                <w:b/>
                <w:bCs/>
                <w:sz w:val="24"/>
                <w:szCs w:val="24"/>
              </w:rPr>
              <w:t>Frequency</w:t>
            </w:r>
          </w:p>
        </w:tc>
      </w:tr>
      <w:tr w:rsidR="008F5373" w:rsidRPr="004D123C" w14:paraId="32BB6049" w14:textId="7283C648" w:rsidTr="008F5373">
        <w:tc>
          <w:tcPr>
            <w:tcW w:w="3128" w:type="dxa"/>
          </w:tcPr>
          <w:p w14:paraId="10BEEE25" w14:textId="77777777" w:rsidR="008F5373" w:rsidRPr="004D123C" w:rsidRDefault="008F5373" w:rsidP="004D123C">
            <w:pPr>
              <w:spacing w:line="276" w:lineRule="auto"/>
              <w:contextualSpacing/>
              <w:rPr>
                <w:rFonts w:cstheme="minorHAnsi"/>
                <w:sz w:val="24"/>
                <w:szCs w:val="24"/>
              </w:rPr>
            </w:pPr>
            <w:r w:rsidRPr="004D123C">
              <w:rPr>
                <w:rFonts w:cstheme="minorHAnsi"/>
                <w:sz w:val="24"/>
                <w:szCs w:val="24"/>
              </w:rPr>
              <w:t xml:space="preserve">An understanding of </w:t>
            </w:r>
            <w:r w:rsidRPr="004D123C">
              <w:rPr>
                <w:rFonts w:cstheme="minorHAnsi"/>
                <w:b/>
                <w:bCs/>
                <w:sz w:val="24"/>
                <w:szCs w:val="24"/>
              </w:rPr>
              <w:t>MRI safety</w:t>
            </w:r>
            <w:r w:rsidRPr="004D123C">
              <w:rPr>
                <w:rFonts w:cstheme="minorHAnsi"/>
                <w:sz w:val="24"/>
                <w:szCs w:val="24"/>
              </w:rPr>
              <w:t xml:space="preserve"> and the potential hazards associated with the MR </w:t>
            </w:r>
          </w:p>
          <w:p w14:paraId="56C28917" w14:textId="586AC330" w:rsidR="008F5373" w:rsidRPr="004D123C" w:rsidRDefault="008F5373" w:rsidP="004D123C">
            <w:pPr>
              <w:spacing w:line="276" w:lineRule="auto"/>
              <w:contextualSpacing/>
              <w:rPr>
                <w:rFonts w:cstheme="minorHAnsi"/>
                <w:sz w:val="24"/>
                <w:szCs w:val="24"/>
              </w:rPr>
            </w:pPr>
            <w:r w:rsidRPr="004D123C">
              <w:rPr>
                <w:rFonts w:cstheme="minorHAnsi"/>
                <w:sz w:val="24"/>
                <w:szCs w:val="24"/>
              </w:rPr>
              <w:t>Environment</w:t>
            </w:r>
          </w:p>
          <w:p w14:paraId="0861B23D" w14:textId="07C2C9C0" w:rsidR="008F5373" w:rsidRPr="004D123C" w:rsidRDefault="008F5373" w:rsidP="004D123C">
            <w:pPr>
              <w:spacing w:line="276" w:lineRule="auto"/>
              <w:contextualSpacing/>
              <w:rPr>
                <w:rFonts w:cstheme="minorHAnsi"/>
                <w:sz w:val="24"/>
                <w:szCs w:val="24"/>
              </w:rPr>
            </w:pPr>
          </w:p>
        </w:tc>
        <w:tc>
          <w:tcPr>
            <w:tcW w:w="4664" w:type="dxa"/>
          </w:tcPr>
          <w:p w14:paraId="26FF7F17" w14:textId="42B20F3C" w:rsidR="008F5373" w:rsidRPr="004D123C" w:rsidRDefault="008F5373" w:rsidP="004D123C">
            <w:pPr>
              <w:pStyle w:val="ListParagraph"/>
              <w:numPr>
                <w:ilvl w:val="0"/>
                <w:numId w:val="9"/>
              </w:numPr>
              <w:spacing w:line="276" w:lineRule="auto"/>
              <w:jc w:val="both"/>
              <w:rPr>
                <w:rFonts w:asciiTheme="minorHAnsi" w:hAnsiTheme="minorHAnsi" w:cstheme="minorHAnsi"/>
              </w:rPr>
            </w:pPr>
            <w:r w:rsidRPr="004D123C">
              <w:rPr>
                <w:rFonts w:asciiTheme="minorHAnsi" w:hAnsiTheme="minorHAnsi" w:cstheme="minorHAnsi"/>
              </w:rPr>
              <w:t>Evidence of completion of the UCLH MRI Safety course.</w:t>
            </w:r>
          </w:p>
        </w:tc>
        <w:tc>
          <w:tcPr>
            <w:tcW w:w="1224" w:type="dxa"/>
          </w:tcPr>
          <w:p w14:paraId="445AA879" w14:textId="6AC1435A" w:rsidR="008F5373" w:rsidRPr="004D123C" w:rsidRDefault="008F5373" w:rsidP="004D123C">
            <w:pPr>
              <w:spacing w:line="276" w:lineRule="auto"/>
              <w:jc w:val="both"/>
              <w:rPr>
                <w:rFonts w:cstheme="minorHAnsi"/>
                <w:sz w:val="24"/>
                <w:szCs w:val="24"/>
              </w:rPr>
            </w:pPr>
            <w:r w:rsidRPr="004D123C">
              <w:rPr>
                <w:rFonts w:cstheme="minorHAnsi"/>
                <w:sz w:val="24"/>
                <w:szCs w:val="24"/>
              </w:rPr>
              <w:t>Annual</w:t>
            </w:r>
          </w:p>
        </w:tc>
      </w:tr>
      <w:tr w:rsidR="008F5373" w:rsidRPr="004D123C" w14:paraId="30991F3A" w14:textId="64FE0E95" w:rsidTr="008F5373">
        <w:tc>
          <w:tcPr>
            <w:tcW w:w="3128" w:type="dxa"/>
          </w:tcPr>
          <w:p w14:paraId="338EA482" w14:textId="68541977" w:rsidR="008F5373" w:rsidRPr="004D123C" w:rsidRDefault="008F5373" w:rsidP="004D123C">
            <w:pPr>
              <w:spacing w:line="276" w:lineRule="auto"/>
              <w:contextualSpacing/>
              <w:rPr>
                <w:rFonts w:cstheme="minorHAnsi"/>
                <w:sz w:val="24"/>
                <w:szCs w:val="24"/>
              </w:rPr>
            </w:pPr>
            <w:r w:rsidRPr="004D123C">
              <w:rPr>
                <w:rFonts w:cstheme="minorHAnsi"/>
                <w:sz w:val="24"/>
                <w:szCs w:val="24"/>
              </w:rPr>
              <w:t xml:space="preserve">An awareness and understanding of the </w:t>
            </w:r>
            <w:r w:rsidRPr="004D123C">
              <w:rPr>
                <w:rFonts w:cstheme="minorHAnsi"/>
                <w:b/>
                <w:bCs/>
                <w:sz w:val="24"/>
                <w:szCs w:val="24"/>
              </w:rPr>
              <w:t>CMIC</w:t>
            </w:r>
            <w:r w:rsidRPr="004D123C">
              <w:rPr>
                <w:rFonts w:cstheme="minorHAnsi"/>
                <w:sz w:val="24"/>
                <w:szCs w:val="24"/>
              </w:rPr>
              <w:t xml:space="preserve"> </w:t>
            </w:r>
            <w:r w:rsidRPr="004D123C">
              <w:rPr>
                <w:rFonts w:cstheme="minorHAnsi"/>
                <w:b/>
                <w:bCs/>
                <w:sz w:val="24"/>
                <w:szCs w:val="24"/>
              </w:rPr>
              <w:t>Local MRI Safety Rules</w:t>
            </w:r>
          </w:p>
          <w:p w14:paraId="59699C92" w14:textId="77777777" w:rsidR="008F5373" w:rsidRPr="004D123C" w:rsidRDefault="008F5373" w:rsidP="004D123C">
            <w:pPr>
              <w:spacing w:line="276" w:lineRule="auto"/>
              <w:rPr>
                <w:rFonts w:cstheme="minorHAnsi"/>
                <w:sz w:val="24"/>
                <w:szCs w:val="24"/>
              </w:rPr>
            </w:pPr>
          </w:p>
        </w:tc>
        <w:tc>
          <w:tcPr>
            <w:tcW w:w="4664" w:type="dxa"/>
          </w:tcPr>
          <w:p w14:paraId="43A874E4" w14:textId="610898EF" w:rsidR="008F5373" w:rsidRPr="004D123C" w:rsidRDefault="008F5373" w:rsidP="004D123C">
            <w:pPr>
              <w:pStyle w:val="ListParagraph"/>
              <w:numPr>
                <w:ilvl w:val="0"/>
                <w:numId w:val="8"/>
              </w:numPr>
              <w:spacing w:line="276" w:lineRule="auto"/>
              <w:jc w:val="both"/>
              <w:rPr>
                <w:rFonts w:asciiTheme="minorHAnsi" w:hAnsiTheme="minorHAnsi" w:cstheme="minorHAnsi"/>
              </w:rPr>
            </w:pPr>
            <w:r w:rsidRPr="004D123C">
              <w:rPr>
                <w:rFonts w:asciiTheme="minorHAnsi" w:hAnsiTheme="minorHAnsi" w:cstheme="minorHAnsi"/>
              </w:rPr>
              <w:t>The Local Rules document held in control areas should be signed by any cardiology trainee working in that area to confirm that they have read and understood their content.</w:t>
            </w:r>
          </w:p>
        </w:tc>
        <w:tc>
          <w:tcPr>
            <w:tcW w:w="1224" w:type="dxa"/>
          </w:tcPr>
          <w:p w14:paraId="0182682A" w14:textId="52DA317F" w:rsidR="008F5373" w:rsidRPr="004D123C" w:rsidRDefault="008F5373" w:rsidP="004D123C">
            <w:pPr>
              <w:spacing w:line="276" w:lineRule="auto"/>
              <w:jc w:val="both"/>
              <w:rPr>
                <w:rFonts w:cstheme="minorHAnsi"/>
                <w:sz w:val="24"/>
                <w:szCs w:val="24"/>
              </w:rPr>
            </w:pPr>
            <w:r w:rsidRPr="004D123C">
              <w:rPr>
                <w:rFonts w:cstheme="minorHAnsi"/>
                <w:sz w:val="24"/>
                <w:szCs w:val="24"/>
              </w:rPr>
              <w:t>To be read and signed after each review.</w:t>
            </w:r>
          </w:p>
        </w:tc>
      </w:tr>
      <w:tr w:rsidR="008F5373" w:rsidRPr="004D123C" w14:paraId="1E061794" w14:textId="02E2B44E" w:rsidTr="008F5373">
        <w:tc>
          <w:tcPr>
            <w:tcW w:w="3128" w:type="dxa"/>
          </w:tcPr>
          <w:p w14:paraId="4B527178" w14:textId="7FEDEC59" w:rsidR="008F5373" w:rsidRPr="004D123C" w:rsidRDefault="008F5373" w:rsidP="004D123C">
            <w:pPr>
              <w:spacing w:line="276" w:lineRule="auto"/>
              <w:contextualSpacing/>
              <w:rPr>
                <w:rFonts w:cstheme="minorHAnsi"/>
                <w:sz w:val="24"/>
                <w:szCs w:val="24"/>
              </w:rPr>
            </w:pPr>
            <w:r w:rsidRPr="004D123C">
              <w:rPr>
                <w:rFonts w:cstheme="minorHAnsi"/>
                <w:sz w:val="24"/>
                <w:szCs w:val="24"/>
              </w:rPr>
              <w:t xml:space="preserve">An understanding of the potential hazards associated with </w:t>
            </w:r>
            <w:r w:rsidRPr="004D123C">
              <w:rPr>
                <w:rFonts w:cstheme="minorHAnsi"/>
                <w:b/>
                <w:bCs/>
                <w:sz w:val="24"/>
                <w:szCs w:val="24"/>
              </w:rPr>
              <w:t>medicines administration</w:t>
            </w:r>
            <w:r w:rsidRPr="004D123C">
              <w:rPr>
                <w:rFonts w:cstheme="minorHAnsi"/>
                <w:sz w:val="24"/>
                <w:szCs w:val="24"/>
              </w:rPr>
              <w:t xml:space="preserve"> and the possible side effects to be aware of in relation to patient after care.</w:t>
            </w:r>
          </w:p>
          <w:p w14:paraId="1C742EC2" w14:textId="77777777" w:rsidR="008F5373" w:rsidRPr="004D123C" w:rsidRDefault="008F5373" w:rsidP="004D123C">
            <w:pPr>
              <w:spacing w:line="276" w:lineRule="auto"/>
              <w:rPr>
                <w:rFonts w:cstheme="minorHAnsi"/>
                <w:sz w:val="24"/>
                <w:szCs w:val="24"/>
              </w:rPr>
            </w:pPr>
          </w:p>
        </w:tc>
        <w:tc>
          <w:tcPr>
            <w:tcW w:w="4664" w:type="dxa"/>
          </w:tcPr>
          <w:p w14:paraId="550C895B" w14:textId="1984F0E9" w:rsidR="008F5373" w:rsidRPr="004D123C" w:rsidRDefault="008F5373" w:rsidP="004D123C">
            <w:pPr>
              <w:pStyle w:val="ListParagraph"/>
              <w:numPr>
                <w:ilvl w:val="0"/>
                <w:numId w:val="7"/>
              </w:numPr>
              <w:spacing w:line="276" w:lineRule="auto"/>
              <w:jc w:val="both"/>
              <w:rPr>
                <w:rFonts w:asciiTheme="minorHAnsi" w:hAnsiTheme="minorHAnsi" w:cstheme="minorHAnsi"/>
              </w:rPr>
            </w:pPr>
            <w:r w:rsidRPr="004D123C">
              <w:rPr>
                <w:rFonts w:asciiTheme="minorHAnsi" w:hAnsiTheme="minorHAnsi" w:cstheme="minorHAnsi"/>
              </w:rPr>
              <w:t>Completion of intermediate life support training and scheduled refresher courses.</w:t>
            </w:r>
          </w:p>
          <w:p w14:paraId="1C1AE760" w14:textId="77777777" w:rsidR="008F5373" w:rsidRPr="004D123C" w:rsidRDefault="008F5373" w:rsidP="004D123C">
            <w:pPr>
              <w:pStyle w:val="ListParagraph"/>
              <w:spacing w:line="276" w:lineRule="auto"/>
              <w:jc w:val="both"/>
              <w:rPr>
                <w:rFonts w:asciiTheme="minorHAnsi" w:hAnsiTheme="minorHAnsi" w:cstheme="minorHAnsi"/>
              </w:rPr>
            </w:pPr>
          </w:p>
          <w:p w14:paraId="77EF7790" w14:textId="5A43DF2B" w:rsidR="008F5373" w:rsidRPr="004D123C" w:rsidRDefault="008F5373" w:rsidP="004D123C">
            <w:pPr>
              <w:pStyle w:val="ListParagraph"/>
              <w:numPr>
                <w:ilvl w:val="0"/>
                <w:numId w:val="7"/>
              </w:numPr>
              <w:spacing w:line="276" w:lineRule="auto"/>
              <w:jc w:val="both"/>
              <w:rPr>
                <w:rFonts w:asciiTheme="minorHAnsi" w:hAnsiTheme="minorHAnsi" w:cstheme="minorHAnsi"/>
              </w:rPr>
            </w:pPr>
            <w:r w:rsidRPr="004D123C">
              <w:rPr>
                <w:rFonts w:asciiTheme="minorHAnsi" w:hAnsiTheme="minorHAnsi" w:cstheme="minorHAnsi"/>
              </w:rPr>
              <w:t>Participation in regular resus simulation exercises at CMIC</w:t>
            </w:r>
          </w:p>
          <w:p w14:paraId="30328ADD" w14:textId="132B1C75" w:rsidR="008F5373" w:rsidRPr="004D123C" w:rsidRDefault="008F5373" w:rsidP="004D123C">
            <w:pPr>
              <w:pStyle w:val="ListParagraph"/>
              <w:spacing w:line="276" w:lineRule="auto"/>
              <w:jc w:val="both"/>
              <w:rPr>
                <w:rFonts w:asciiTheme="minorHAnsi" w:hAnsiTheme="minorHAnsi" w:cstheme="minorHAnsi"/>
              </w:rPr>
            </w:pPr>
          </w:p>
        </w:tc>
        <w:tc>
          <w:tcPr>
            <w:tcW w:w="1224" w:type="dxa"/>
          </w:tcPr>
          <w:p w14:paraId="3FDFAB5E" w14:textId="73530C39" w:rsidR="008F5373" w:rsidRPr="004D123C" w:rsidRDefault="008F5373" w:rsidP="004D123C">
            <w:pPr>
              <w:spacing w:line="276" w:lineRule="auto"/>
              <w:jc w:val="both"/>
              <w:rPr>
                <w:rFonts w:cstheme="minorHAnsi"/>
                <w:sz w:val="24"/>
                <w:szCs w:val="24"/>
              </w:rPr>
            </w:pPr>
            <w:r w:rsidRPr="004D123C">
              <w:rPr>
                <w:rFonts w:cstheme="minorHAnsi"/>
                <w:sz w:val="24"/>
                <w:szCs w:val="24"/>
              </w:rPr>
              <w:t>Annual</w:t>
            </w:r>
          </w:p>
          <w:p w14:paraId="5040925B" w14:textId="77777777" w:rsidR="008F5373" w:rsidRPr="004D123C" w:rsidRDefault="008F5373" w:rsidP="004D123C">
            <w:pPr>
              <w:spacing w:line="276" w:lineRule="auto"/>
              <w:jc w:val="both"/>
              <w:rPr>
                <w:rFonts w:cstheme="minorHAnsi"/>
                <w:sz w:val="24"/>
                <w:szCs w:val="24"/>
              </w:rPr>
            </w:pPr>
          </w:p>
          <w:p w14:paraId="02566455" w14:textId="77777777" w:rsidR="008F5373" w:rsidRPr="004D123C" w:rsidRDefault="008F5373" w:rsidP="004D123C">
            <w:pPr>
              <w:spacing w:line="276" w:lineRule="auto"/>
              <w:jc w:val="both"/>
              <w:rPr>
                <w:rFonts w:cstheme="minorHAnsi"/>
                <w:sz w:val="24"/>
                <w:szCs w:val="24"/>
              </w:rPr>
            </w:pPr>
          </w:p>
          <w:p w14:paraId="4E2BCBC9" w14:textId="2D0F8FEA" w:rsidR="008F5373" w:rsidRPr="004D123C" w:rsidRDefault="008F5373" w:rsidP="004D123C">
            <w:pPr>
              <w:spacing w:line="276" w:lineRule="auto"/>
              <w:jc w:val="both"/>
              <w:rPr>
                <w:rFonts w:cstheme="minorHAnsi"/>
                <w:sz w:val="24"/>
                <w:szCs w:val="24"/>
              </w:rPr>
            </w:pPr>
            <w:r w:rsidRPr="004D123C">
              <w:rPr>
                <w:rFonts w:cstheme="minorHAnsi"/>
                <w:sz w:val="24"/>
                <w:szCs w:val="24"/>
              </w:rPr>
              <w:t>Twice annually</w:t>
            </w:r>
          </w:p>
        </w:tc>
      </w:tr>
      <w:tr w:rsidR="008F5373" w:rsidRPr="004D123C" w14:paraId="48F21755" w14:textId="0135ACE2" w:rsidTr="008F5373">
        <w:tc>
          <w:tcPr>
            <w:tcW w:w="3128" w:type="dxa"/>
          </w:tcPr>
          <w:p w14:paraId="3F4E3FAF" w14:textId="77777777" w:rsidR="008F5373" w:rsidRPr="004D123C" w:rsidRDefault="008F5373" w:rsidP="004D123C">
            <w:pPr>
              <w:spacing w:line="276" w:lineRule="auto"/>
              <w:contextualSpacing/>
              <w:rPr>
                <w:rFonts w:cstheme="minorHAnsi"/>
                <w:sz w:val="24"/>
                <w:szCs w:val="24"/>
              </w:rPr>
            </w:pPr>
            <w:r w:rsidRPr="004D123C">
              <w:rPr>
                <w:rFonts w:cstheme="minorHAnsi"/>
                <w:sz w:val="24"/>
                <w:szCs w:val="24"/>
              </w:rPr>
              <w:t xml:space="preserve">An understanding of correct </w:t>
            </w:r>
            <w:r w:rsidRPr="004D123C">
              <w:rPr>
                <w:rFonts w:cstheme="minorHAnsi"/>
                <w:b/>
                <w:bCs/>
                <w:sz w:val="24"/>
                <w:szCs w:val="24"/>
              </w:rPr>
              <w:t>patient positioning</w:t>
            </w:r>
            <w:r w:rsidRPr="004D123C">
              <w:rPr>
                <w:rFonts w:cstheme="minorHAnsi"/>
                <w:sz w:val="24"/>
                <w:szCs w:val="24"/>
              </w:rPr>
              <w:t xml:space="preserve"> and the </w:t>
            </w:r>
            <w:r w:rsidRPr="004D123C">
              <w:rPr>
                <w:rFonts w:cstheme="minorHAnsi"/>
                <w:sz w:val="24"/>
                <w:szCs w:val="24"/>
              </w:rPr>
              <w:lastRenderedPageBreak/>
              <w:t>safe and correct use of ancillary equipment and peripherals as needed.</w:t>
            </w:r>
          </w:p>
          <w:p w14:paraId="6AC353B1" w14:textId="77777777" w:rsidR="008F5373" w:rsidRPr="004D123C" w:rsidRDefault="008F5373" w:rsidP="004D123C">
            <w:pPr>
              <w:spacing w:line="276" w:lineRule="auto"/>
              <w:rPr>
                <w:rFonts w:cstheme="minorHAnsi"/>
                <w:sz w:val="24"/>
                <w:szCs w:val="24"/>
              </w:rPr>
            </w:pPr>
          </w:p>
        </w:tc>
        <w:tc>
          <w:tcPr>
            <w:tcW w:w="4664" w:type="dxa"/>
          </w:tcPr>
          <w:p w14:paraId="66EA7260" w14:textId="5408D347" w:rsidR="008F5373" w:rsidRPr="004D123C" w:rsidRDefault="008F5373" w:rsidP="004D123C">
            <w:pPr>
              <w:pStyle w:val="ListParagraph"/>
              <w:numPr>
                <w:ilvl w:val="0"/>
                <w:numId w:val="11"/>
              </w:numPr>
              <w:spacing w:line="276" w:lineRule="auto"/>
              <w:rPr>
                <w:rFonts w:asciiTheme="minorHAnsi" w:hAnsiTheme="minorHAnsi" w:cstheme="minorHAnsi"/>
              </w:rPr>
            </w:pPr>
            <w:r w:rsidRPr="004D123C">
              <w:rPr>
                <w:rFonts w:asciiTheme="minorHAnsi" w:hAnsiTheme="minorHAnsi" w:cstheme="minorHAnsi"/>
              </w:rPr>
              <w:lastRenderedPageBreak/>
              <w:t>Completion of CMIC local induction</w:t>
            </w:r>
          </w:p>
          <w:p w14:paraId="719E2C46" w14:textId="77777777" w:rsidR="008F5373" w:rsidRPr="004D123C" w:rsidRDefault="008F5373" w:rsidP="004D123C">
            <w:pPr>
              <w:pStyle w:val="ListParagraph"/>
              <w:spacing w:line="276" w:lineRule="auto"/>
              <w:rPr>
                <w:rFonts w:asciiTheme="minorHAnsi" w:hAnsiTheme="minorHAnsi" w:cstheme="minorHAnsi"/>
              </w:rPr>
            </w:pPr>
          </w:p>
          <w:p w14:paraId="626E9FB7" w14:textId="2BC6EE58" w:rsidR="008F5373" w:rsidRPr="004D123C" w:rsidRDefault="008F5373" w:rsidP="004D123C">
            <w:pPr>
              <w:pStyle w:val="ListParagraph"/>
              <w:numPr>
                <w:ilvl w:val="0"/>
                <w:numId w:val="11"/>
              </w:numPr>
              <w:spacing w:line="276" w:lineRule="auto"/>
              <w:rPr>
                <w:rFonts w:asciiTheme="minorHAnsi" w:hAnsiTheme="minorHAnsi" w:cstheme="minorHAnsi"/>
              </w:rPr>
            </w:pPr>
            <w:r w:rsidRPr="004D123C">
              <w:rPr>
                <w:rFonts w:asciiTheme="minorHAnsi" w:hAnsiTheme="minorHAnsi" w:cstheme="minorHAnsi"/>
              </w:rPr>
              <w:lastRenderedPageBreak/>
              <w:t>Enrolment onto mentored CMR competency programme</w:t>
            </w:r>
          </w:p>
        </w:tc>
        <w:tc>
          <w:tcPr>
            <w:tcW w:w="1224" w:type="dxa"/>
          </w:tcPr>
          <w:p w14:paraId="38F632C9" w14:textId="77777777" w:rsidR="008F5373" w:rsidRPr="004D123C" w:rsidRDefault="008F5373" w:rsidP="004D123C">
            <w:pPr>
              <w:spacing w:line="276" w:lineRule="auto"/>
              <w:rPr>
                <w:rFonts w:cstheme="minorHAnsi"/>
                <w:sz w:val="24"/>
                <w:szCs w:val="24"/>
              </w:rPr>
            </w:pPr>
            <w:r w:rsidRPr="004D123C">
              <w:rPr>
                <w:rFonts w:cstheme="minorHAnsi"/>
                <w:sz w:val="24"/>
                <w:szCs w:val="24"/>
              </w:rPr>
              <w:lastRenderedPageBreak/>
              <w:t>Once</w:t>
            </w:r>
          </w:p>
          <w:p w14:paraId="20FA0FD3" w14:textId="77777777" w:rsidR="008F5373" w:rsidRPr="004D123C" w:rsidRDefault="008F5373" w:rsidP="004D123C">
            <w:pPr>
              <w:spacing w:line="276" w:lineRule="auto"/>
              <w:rPr>
                <w:rFonts w:cstheme="minorHAnsi"/>
                <w:sz w:val="24"/>
                <w:szCs w:val="24"/>
              </w:rPr>
            </w:pPr>
          </w:p>
          <w:p w14:paraId="03361094" w14:textId="6E7B68AC" w:rsidR="008F5373" w:rsidRPr="004D123C" w:rsidRDefault="008F5373" w:rsidP="004D123C">
            <w:pPr>
              <w:spacing w:line="276" w:lineRule="auto"/>
              <w:rPr>
                <w:rFonts w:cstheme="minorHAnsi"/>
                <w:sz w:val="24"/>
                <w:szCs w:val="24"/>
              </w:rPr>
            </w:pPr>
            <w:r w:rsidRPr="004D123C">
              <w:rPr>
                <w:rFonts w:cstheme="minorHAnsi"/>
                <w:sz w:val="24"/>
                <w:szCs w:val="24"/>
              </w:rPr>
              <w:lastRenderedPageBreak/>
              <w:t>Once</w:t>
            </w:r>
          </w:p>
        </w:tc>
      </w:tr>
      <w:tr w:rsidR="008F5373" w:rsidRPr="004D123C" w14:paraId="4984101E" w14:textId="4C26B344" w:rsidTr="008F5373">
        <w:tc>
          <w:tcPr>
            <w:tcW w:w="3128" w:type="dxa"/>
          </w:tcPr>
          <w:p w14:paraId="3CF0EAC1" w14:textId="7985103F" w:rsidR="008F5373" w:rsidRPr="004D123C" w:rsidRDefault="008F5373" w:rsidP="004D123C">
            <w:pPr>
              <w:spacing w:line="276" w:lineRule="auto"/>
              <w:contextualSpacing/>
              <w:rPr>
                <w:rFonts w:cstheme="minorHAnsi"/>
                <w:sz w:val="24"/>
                <w:szCs w:val="24"/>
              </w:rPr>
            </w:pPr>
            <w:r w:rsidRPr="004D123C">
              <w:rPr>
                <w:rFonts w:cstheme="minorHAnsi"/>
                <w:sz w:val="24"/>
                <w:szCs w:val="24"/>
              </w:rPr>
              <w:lastRenderedPageBreak/>
              <w:t xml:space="preserve">An understanding of </w:t>
            </w:r>
            <w:r w:rsidRPr="004D123C">
              <w:rPr>
                <w:rFonts w:cstheme="minorHAnsi"/>
                <w:b/>
                <w:bCs/>
                <w:sz w:val="24"/>
                <w:szCs w:val="24"/>
              </w:rPr>
              <w:t>medicines management</w:t>
            </w:r>
          </w:p>
          <w:p w14:paraId="0A75E848" w14:textId="77777777" w:rsidR="008F5373" w:rsidRPr="004D123C" w:rsidRDefault="008F5373" w:rsidP="004D123C">
            <w:pPr>
              <w:spacing w:line="276" w:lineRule="auto"/>
              <w:rPr>
                <w:rFonts w:cstheme="minorHAnsi"/>
                <w:sz w:val="24"/>
                <w:szCs w:val="24"/>
              </w:rPr>
            </w:pPr>
          </w:p>
        </w:tc>
        <w:tc>
          <w:tcPr>
            <w:tcW w:w="4664" w:type="dxa"/>
          </w:tcPr>
          <w:p w14:paraId="50E2748F" w14:textId="77777777" w:rsidR="008F5373" w:rsidRPr="004D123C" w:rsidRDefault="008F5373" w:rsidP="004D123C">
            <w:pPr>
              <w:pStyle w:val="ListParagraph"/>
              <w:numPr>
                <w:ilvl w:val="0"/>
                <w:numId w:val="7"/>
              </w:numPr>
              <w:spacing w:line="276" w:lineRule="auto"/>
              <w:jc w:val="both"/>
              <w:rPr>
                <w:rFonts w:asciiTheme="minorHAnsi" w:hAnsiTheme="minorHAnsi" w:cstheme="minorHAnsi"/>
              </w:rPr>
            </w:pPr>
            <w:r w:rsidRPr="004D123C">
              <w:rPr>
                <w:rFonts w:asciiTheme="minorHAnsi" w:hAnsiTheme="minorHAnsi" w:cstheme="minorHAnsi"/>
              </w:rPr>
              <w:t>Evidence of completion of medicines management awareness training.</w:t>
            </w:r>
          </w:p>
          <w:p w14:paraId="685CC1CF" w14:textId="77777777" w:rsidR="008F5373" w:rsidRPr="004D123C" w:rsidRDefault="008F5373" w:rsidP="004D123C">
            <w:pPr>
              <w:spacing w:line="276" w:lineRule="auto"/>
              <w:jc w:val="both"/>
              <w:rPr>
                <w:rFonts w:cstheme="minorHAnsi"/>
                <w:sz w:val="24"/>
                <w:szCs w:val="24"/>
              </w:rPr>
            </w:pPr>
          </w:p>
        </w:tc>
        <w:tc>
          <w:tcPr>
            <w:tcW w:w="1224" w:type="dxa"/>
          </w:tcPr>
          <w:p w14:paraId="03B81135" w14:textId="7EEDD086" w:rsidR="008F5373" w:rsidRPr="004D123C" w:rsidRDefault="008F5373" w:rsidP="004D123C">
            <w:pPr>
              <w:spacing w:line="276" w:lineRule="auto"/>
              <w:jc w:val="both"/>
              <w:rPr>
                <w:rFonts w:cstheme="minorHAnsi"/>
                <w:sz w:val="24"/>
                <w:szCs w:val="24"/>
              </w:rPr>
            </w:pPr>
            <w:r w:rsidRPr="004D123C">
              <w:rPr>
                <w:rFonts w:cstheme="minorHAnsi"/>
                <w:sz w:val="24"/>
                <w:szCs w:val="24"/>
              </w:rPr>
              <w:t>Every two years</w:t>
            </w:r>
          </w:p>
        </w:tc>
      </w:tr>
      <w:tr w:rsidR="008F5373" w:rsidRPr="004D123C" w14:paraId="5969EE9E" w14:textId="4778CCC9" w:rsidTr="008F5373">
        <w:tc>
          <w:tcPr>
            <w:tcW w:w="3128" w:type="dxa"/>
          </w:tcPr>
          <w:p w14:paraId="0FC55088" w14:textId="77777777" w:rsidR="008F5373" w:rsidRPr="004D123C" w:rsidRDefault="008F5373" w:rsidP="004D123C">
            <w:pPr>
              <w:spacing w:line="276" w:lineRule="auto"/>
              <w:contextualSpacing/>
              <w:rPr>
                <w:rFonts w:cstheme="minorHAnsi"/>
                <w:sz w:val="24"/>
                <w:szCs w:val="24"/>
              </w:rPr>
            </w:pPr>
            <w:r w:rsidRPr="004D123C">
              <w:rPr>
                <w:rFonts w:cstheme="minorHAnsi"/>
                <w:sz w:val="24"/>
                <w:szCs w:val="24"/>
              </w:rPr>
              <w:t xml:space="preserve">Core competencies in </w:t>
            </w:r>
            <w:r w:rsidRPr="004D123C">
              <w:rPr>
                <w:rFonts w:cstheme="minorHAnsi"/>
                <w:b/>
                <w:bCs/>
                <w:sz w:val="24"/>
                <w:szCs w:val="24"/>
              </w:rPr>
              <w:t>care of the patient</w:t>
            </w:r>
            <w:r w:rsidRPr="004D123C">
              <w:rPr>
                <w:rFonts w:cstheme="minorHAnsi"/>
                <w:sz w:val="24"/>
                <w:szCs w:val="24"/>
              </w:rPr>
              <w:t>.</w:t>
            </w:r>
          </w:p>
          <w:p w14:paraId="261E8FC1" w14:textId="77777777" w:rsidR="008F5373" w:rsidRPr="004D123C" w:rsidRDefault="008F5373" w:rsidP="004D123C">
            <w:pPr>
              <w:spacing w:line="276" w:lineRule="auto"/>
              <w:rPr>
                <w:rFonts w:cstheme="minorHAnsi"/>
                <w:sz w:val="24"/>
                <w:szCs w:val="24"/>
              </w:rPr>
            </w:pPr>
          </w:p>
        </w:tc>
        <w:tc>
          <w:tcPr>
            <w:tcW w:w="4664" w:type="dxa"/>
          </w:tcPr>
          <w:p w14:paraId="7D7DAD2F" w14:textId="4FE33D11" w:rsidR="008F5373" w:rsidRPr="004D123C" w:rsidRDefault="008F5373" w:rsidP="004D123C">
            <w:pPr>
              <w:pStyle w:val="ListParagraph"/>
              <w:numPr>
                <w:ilvl w:val="0"/>
                <w:numId w:val="10"/>
              </w:numPr>
              <w:spacing w:line="276" w:lineRule="auto"/>
              <w:jc w:val="both"/>
              <w:rPr>
                <w:rFonts w:asciiTheme="minorHAnsi" w:hAnsiTheme="minorHAnsi" w:cstheme="minorHAnsi"/>
              </w:rPr>
            </w:pPr>
            <w:r w:rsidRPr="004D123C">
              <w:rPr>
                <w:rFonts w:asciiTheme="minorHAnsi" w:hAnsiTheme="minorHAnsi" w:cstheme="minorHAnsi"/>
              </w:rPr>
              <w:t>Evidence of CPD and compliance with statutory and mandatory training at main site.</w:t>
            </w:r>
          </w:p>
        </w:tc>
        <w:tc>
          <w:tcPr>
            <w:tcW w:w="1224" w:type="dxa"/>
          </w:tcPr>
          <w:p w14:paraId="00550D25" w14:textId="13F8D76D" w:rsidR="008F5373" w:rsidRPr="004D123C" w:rsidRDefault="008F5373" w:rsidP="004D123C">
            <w:pPr>
              <w:spacing w:line="276" w:lineRule="auto"/>
              <w:jc w:val="both"/>
              <w:rPr>
                <w:rFonts w:cstheme="minorHAnsi"/>
                <w:sz w:val="24"/>
                <w:szCs w:val="24"/>
              </w:rPr>
            </w:pPr>
            <w:r w:rsidRPr="004D123C">
              <w:rPr>
                <w:rFonts w:cstheme="minorHAnsi"/>
                <w:sz w:val="24"/>
                <w:szCs w:val="24"/>
              </w:rPr>
              <w:t>Ongoing</w:t>
            </w:r>
          </w:p>
        </w:tc>
      </w:tr>
    </w:tbl>
    <w:p w14:paraId="24A3F0F3" w14:textId="77777777" w:rsidR="005C6861" w:rsidRPr="004D123C" w:rsidRDefault="005C6861" w:rsidP="004D123C">
      <w:pPr>
        <w:spacing w:line="276" w:lineRule="auto"/>
        <w:contextualSpacing/>
        <w:jc w:val="both"/>
        <w:rPr>
          <w:rFonts w:cstheme="minorHAnsi"/>
          <w:sz w:val="24"/>
          <w:szCs w:val="24"/>
        </w:rPr>
      </w:pPr>
    </w:p>
    <w:p w14:paraId="1B6871F2" w14:textId="6A85ED3A" w:rsidR="000E2A62" w:rsidRPr="004D123C" w:rsidRDefault="00BE1328"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t>8</w:t>
      </w:r>
      <w:r w:rsidR="00063EA5" w:rsidRPr="004D123C">
        <w:rPr>
          <w:rFonts w:asciiTheme="minorHAnsi" w:hAnsiTheme="minorHAnsi" w:cstheme="minorHAnsi"/>
          <w:b/>
          <w:bCs/>
          <w:sz w:val="24"/>
          <w:szCs w:val="24"/>
        </w:rPr>
        <w:t>.2</w:t>
      </w:r>
      <w:r w:rsidR="003E1899" w:rsidRPr="004D123C">
        <w:rPr>
          <w:rFonts w:asciiTheme="minorHAnsi" w:hAnsiTheme="minorHAnsi" w:cstheme="minorHAnsi"/>
          <w:b/>
          <w:bCs/>
          <w:sz w:val="24"/>
          <w:szCs w:val="24"/>
        </w:rPr>
        <w:t xml:space="preserve"> </w:t>
      </w:r>
      <w:r w:rsidR="000E2A62" w:rsidRPr="004D123C">
        <w:rPr>
          <w:rFonts w:asciiTheme="minorHAnsi" w:hAnsiTheme="minorHAnsi" w:cstheme="minorHAnsi"/>
          <w:b/>
          <w:bCs/>
          <w:sz w:val="24"/>
          <w:szCs w:val="24"/>
        </w:rPr>
        <w:t>DBS and Suitability Assurance</w:t>
      </w:r>
    </w:p>
    <w:p w14:paraId="27CC7BE3" w14:textId="77777777" w:rsidR="004E67F1" w:rsidRPr="004E67F1" w:rsidRDefault="004E67F1" w:rsidP="004D123C">
      <w:pPr>
        <w:spacing w:line="276" w:lineRule="auto"/>
        <w:rPr>
          <w:sz w:val="24"/>
          <w:szCs w:val="24"/>
        </w:rPr>
      </w:pPr>
      <w:r w:rsidRPr="004E67F1">
        <w:rPr>
          <w:sz w:val="24"/>
          <w:szCs w:val="24"/>
        </w:rPr>
        <w:t>All cardiology fellows engaged by QS Enterprises Ltd (QSE) must meet the requirements of Regulations 18 and 19 of the Health and Social Care Act 2008 (Regulated Activities) Regulations 2014 relating to fit and proper persons.</w:t>
      </w:r>
    </w:p>
    <w:p w14:paraId="6AB98C67" w14:textId="77777777" w:rsidR="004E67F1" w:rsidRPr="004D123C" w:rsidRDefault="004E67F1" w:rsidP="004D123C">
      <w:pPr>
        <w:spacing w:line="276" w:lineRule="auto"/>
        <w:rPr>
          <w:sz w:val="24"/>
          <w:szCs w:val="24"/>
        </w:rPr>
      </w:pPr>
      <w:r w:rsidRPr="004E67F1">
        <w:rPr>
          <w:sz w:val="24"/>
          <w:szCs w:val="24"/>
        </w:rPr>
        <w:t>Although cardiology fellows are present at Chenies Mews Imaging Centre as part of their wider NHS cardiology training programme and are not granted practising privileges, QSE remains responsible for obtaining and recording appropriate assurance of their suitability to work within the service.</w:t>
      </w:r>
    </w:p>
    <w:p w14:paraId="021B12EF" w14:textId="77777777" w:rsidR="004E67F1" w:rsidRPr="004E67F1" w:rsidRDefault="004E67F1" w:rsidP="004D123C">
      <w:pPr>
        <w:spacing w:line="276" w:lineRule="auto"/>
        <w:rPr>
          <w:sz w:val="24"/>
          <w:szCs w:val="24"/>
        </w:rPr>
      </w:pPr>
    </w:p>
    <w:p w14:paraId="283B7F92" w14:textId="7D4822D6" w:rsidR="00134D54" w:rsidRPr="004D123C" w:rsidRDefault="004E67F1" w:rsidP="00F15512">
      <w:pPr>
        <w:pStyle w:val="Heading2"/>
        <w:spacing w:line="276" w:lineRule="auto"/>
        <w:rPr>
          <w:sz w:val="24"/>
          <w:szCs w:val="24"/>
        </w:rPr>
      </w:pPr>
      <w:r w:rsidRPr="004D123C">
        <w:rPr>
          <w:sz w:val="24"/>
          <w:szCs w:val="24"/>
        </w:rPr>
        <w:t>8.2.1 Enhanced DBS Requirements</w:t>
      </w:r>
    </w:p>
    <w:p w14:paraId="66BC1E6D" w14:textId="77777777" w:rsidR="004E67F1" w:rsidRPr="004E67F1" w:rsidRDefault="004E67F1" w:rsidP="004D123C">
      <w:pPr>
        <w:spacing w:line="276" w:lineRule="auto"/>
        <w:rPr>
          <w:sz w:val="24"/>
          <w:szCs w:val="24"/>
        </w:rPr>
      </w:pPr>
      <w:r w:rsidRPr="004E67F1">
        <w:rPr>
          <w:sz w:val="24"/>
          <w:szCs w:val="24"/>
        </w:rPr>
        <w:t>QSE requires evidence of an Enhanced DBS certificate that:</w:t>
      </w:r>
    </w:p>
    <w:p w14:paraId="59E82BC4" w14:textId="77777777" w:rsidR="004E67F1" w:rsidRPr="004E67F1" w:rsidRDefault="004E67F1" w:rsidP="004D123C">
      <w:pPr>
        <w:numPr>
          <w:ilvl w:val="0"/>
          <w:numId w:val="22"/>
        </w:numPr>
        <w:spacing w:line="276" w:lineRule="auto"/>
        <w:rPr>
          <w:sz w:val="24"/>
          <w:szCs w:val="24"/>
        </w:rPr>
      </w:pPr>
      <w:r w:rsidRPr="004E67F1">
        <w:rPr>
          <w:sz w:val="24"/>
          <w:szCs w:val="24"/>
        </w:rPr>
        <w:t>Is valid within the preceding three years;</w:t>
      </w:r>
    </w:p>
    <w:p w14:paraId="3AE3D4D2" w14:textId="31EE31CB" w:rsidR="004E67F1" w:rsidRPr="004E67F1" w:rsidRDefault="004E67F1" w:rsidP="004D123C">
      <w:pPr>
        <w:numPr>
          <w:ilvl w:val="0"/>
          <w:numId w:val="22"/>
        </w:numPr>
        <w:spacing w:line="276" w:lineRule="auto"/>
        <w:rPr>
          <w:sz w:val="24"/>
          <w:szCs w:val="24"/>
        </w:rPr>
      </w:pPr>
      <w:r w:rsidRPr="004E67F1">
        <w:rPr>
          <w:sz w:val="24"/>
          <w:szCs w:val="24"/>
        </w:rPr>
        <w:t>Is appropriate to the patient group</w:t>
      </w:r>
      <w:r w:rsidR="00134D54" w:rsidRPr="004D123C">
        <w:rPr>
          <w:sz w:val="24"/>
          <w:szCs w:val="24"/>
        </w:rPr>
        <w:t>s present at CMIC</w:t>
      </w:r>
      <w:r w:rsidRPr="004E67F1">
        <w:rPr>
          <w:sz w:val="24"/>
          <w:szCs w:val="24"/>
        </w:rPr>
        <w:t xml:space="preserve"> (adult </w:t>
      </w:r>
      <w:r w:rsidR="00134D54" w:rsidRPr="004D123C">
        <w:rPr>
          <w:sz w:val="24"/>
          <w:szCs w:val="24"/>
        </w:rPr>
        <w:t xml:space="preserve">and child </w:t>
      </w:r>
      <w:r w:rsidRPr="004E67F1">
        <w:rPr>
          <w:sz w:val="24"/>
          <w:szCs w:val="24"/>
        </w:rPr>
        <w:t>services);</w:t>
      </w:r>
    </w:p>
    <w:p w14:paraId="5168553A" w14:textId="77777777" w:rsidR="004E67F1" w:rsidRPr="004E67F1" w:rsidRDefault="004E67F1" w:rsidP="004D123C">
      <w:pPr>
        <w:numPr>
          <w:ilvl w:val="0"/>
          <w:numId w:val="22"/>
        </w:numPr>
        <w:spacing w:line="276" w:lineRule="auto"/>
        <w:rPr>
          <w:sz w:val="24"/>
          <w:szCs w:val="24"/>
        </w:rPr>
      </w:pPr>
      <w:r w:rsidRPr="004E67F1">
        <w:rPr>
          <w:sz w:val="24"/>
          <w:szCs w:val="24"/>
        </w:rPr>
        <w:t>Is relevant to the scope of duties undertaken at CMIC.</w:t>
      </w:r>
    </w:p>
    <w:p w14:paraId="2A9A8337" w14:textId="77777777" w:rsidR="004E67F1" w:rsidRPr="004E67F1" w:rsidRDefault="004E67F1" w:rsidP="004D123C">
      <w:pPr>
        <w:spacing w:line="276" w:lineRule="auto"/>
        <w:rPr>
          <w:sz w:val="24"/>
          <w:szCs w:val="24"/>
        </w:rPr>
      </w:pPr>
      <w:r w:rsidRPr="004E67F1">
        <w:rPr>
          <w:sz w:val="24"/>
          <w:szCs w:val="24"/>
        </w:rPr>
        <w:t>QSE may accept:</w:t>
      </w:r>
    </w:p>
    <w:p w14:paraId="04A8931A" w14:textId="77777777" w:rsidR="004E67F1" w:rsidRPr="004E67F1" w:rsidRDefault="004E67F1" w:rsidP="004D123C">
      <w:pPr>
        <w:numPr>
          <w:ilvl w:val="0"/>
          <w:numId w:val="23"/>
        </w:numPr>
        <w:spacing w:line="276" w:lineRule="auto"/>
        <w:rPr>
          <w:sz w:val="24"/>
          <w:szCs w:val="24"/>
        </w:rPr>
      </w:pPr>
      <w:r w:rsidRPr="004E67F1">
        <w:rPr>
          <w:sz w:val="24"/>
          <w:szCs w:val="24"/>
        </w:rPr>
        <w:t>Written confirmation from the employing NHS Trust that an appropriate Enhanced DBS check has been completed and remains valid; or</w:t>
      </w:r>
    </w:p>
    <w:p w14:paraId="521FEFD0" w14:textId="77777777" w:rsidR="004E67F1" w:rsidRPr="004E67F1" w:rsidRDefault="004E67F1" w:rsidP="004D123C">
      <w:pPr>
        <w:numPr>
          <w:ilvl w:val="0"/>
          <w:numId w:val="23"/>
        </w:numPr>
        <w:spacing w:line="276" w:lineRule="auto"/>
        <w:rPr>
          <w:sz w:val="24"/>
          <w:szCs w:val="24"/>
        </w:rPr>
      </w:pPr>
      <w:r w:rsidRPr="004E67F1">
        <w:rPr>
          <w:sz w:val="24"/>
          <w:szCs w:val="24"/>
        </w:rPr>
        <w:t>An original Enhanced DBS certificate presented by the fellow; or</w:t>
      </w:r>
    </w:p>
    <w:p w14:paraId="2E3FCE36" w14:textId="77777777" w:rsidR="004E67F1" w:rsidRPr="004D123C" w:rsidRDefault="004E67F1" w:rsidP="004D123C">
      <w:pPr>
        <w:numPr>
          <w:ilvl w:val="0"/>
          <w:numId w:val="23"/>
        </w:numPr>
        <w:spacing w:line="276" w:lineRule="auto"/>
        <w:rPr>
          <w:sz w:val="24"/>
          <w:szCs w:val="24"/>
        </w:rPr>
      </w:pPr>
      <w:r w:rsidRPr="004E67F1">
        <w:rPr>
          <w:sz w:val="24"/>
          <w:szCs w:val="24"/>
        </w:rPr>
        <w:t>Evidence of subscription to the DBS Update Service, with QSE undertaking and recording a status check.</w:t>
      </w:r>
    </w:p>
    <w:p w14:paraId="597D1DD5" w14:textId="45E017D3" w:rsidR="00221E92" w:rsidRPr="004E67F1" w:rsidRDefault="00221E92" w:rsidP="004D123C">
      <w:pPr>
        <w:spacing w:line="276" w:lineRule="auto"/>
        <w:rPr>
          <w:sz w:val="24"/>
          <w:szCs w:val="24"/>
        </w:rPr>
      </w:pPr>
      <w:r w:rsidRPr="004D123C">
        <w:rPr>
          <w:sz w:val="24"/>
          <w:szCs w:val="24"/>
        </w:rPr>
        <w:t xml:space="preserve">If none of these forms of evidence can be provided, QSE will undertake an enhanced DBS check.  </w:t>
      </w:r>
      <w:r w:rsidR="00F66BF8" w:rsidRPr="004D123C">
        <w:rPr>
          <w:sz w:val="24"/>
          <w:szCs w:val="24"/>
        </w:rPr>
        <w:t>Duties at CMIC may not commence until this requirement has been completed.</w:t>
      </w:r>
    </w:p>
    <w:p w14:paraId="60D6CAAD" w14:textId="77777777" w:rsidR="004E67F1" w:rsidRPr="004E67F1" w:rsidRDefault="004E67F1" w:rsidP="004D123C">
      <w:pPr>
        <w:spacing w:line="276" w:lineRule="auto"/>
        <w:rPr>
          <w:sz w:val="24"/>
          <w:szCs w:val="24"/>
        </w:rPr>
      </w:pPr>
      <w:r w:rsidRPr="004E67F1">
        <w:rPr>
          <w:sz w:val="24"/>
          <w:szCs w:val="24"/>
        </w:rPr>
        <w:lastRenderedPageBreak/>
        <w:t>QSE does not rely solely on assumption of employer compliance. The Superintendent Radiographer or Operations Manager must:</w:t>
      </w:r>
    </w:p>
    <w:p w14:paraId="2B2A3F9E" w14:textId="77777777" w:rsidR="004E67F1" w:rsidRPr="004E67F1" w:rsidRDefault="004E67F1" w:rsidP="004D123C">
      <w:pPr>
        <w:numPr>
          <w:ilvl w:val="0"/>
          <w:numId w:val="24"/>
        </w:numPr>
        <w:spacing w:line="276" w:lineRule="auto"/>
        <w:rPr>
          <w:sz w:val="24"/>
          <w:szCs w:val="24"/>
        </w:rPr>
      </w:pPr>
      <w:r w:rsidRPr="004E67F1">
        <w:rPr>
          <w:sz w:val="24"/>
          <w:szCs w:val="24"/>
        </w:rPr>
        <w:t>Verify documentary evidence;</w:t>
      </w:r>
    </w:p>
    <w:p w14:paraId="0ED7520A" w14:textId="5F1455D4" w:rsidR="004E67F1" w:rsidRPr="004E67F1" w:rsidRDefault="004E67F1" w:rsidP="004D123C">
      <w:pPr>
        <w:numPr>
          <w:ilvl w:val="0"/>
          <w:numId w:val="24"/>
        </w:numPr>
        <w:spacing w:line="276" w:lineRule="auto"/>
        <w:rPr>
          <w:sz w:val="24"/>
          <w:szCs w:val="24"/>
        </w:rPr>
      </w:pPr>
      <w:r w:rsidRPr="004E67F1">
        <w:rPr>
          <w:sz w:val="24"/>
          <w:szCs w:val="24"/>
        </w:rPr>
        <w:t>Record DBS type, date of issue, and review date within the</w:t>
      </w:r>
      <w:r w:rsidR="00F66BF8" w:rsidRPr="004D123C">
        <w:rPr>
          <w:sz w:val="24"/>
          <w:szCs w:val="24"/>
        </w:rPr>
        <w:t xml:space="preserve"> Cardiology Fellows</w:t>
      </w:r>
      <w:r w:rsidRPr="004E67F1">
        <w:rPr>
          <w:sz w:val="24"/>
          <w:szCs w:val="24"/>
        </w:rPr>
        <w:t xml:space="preserve"> Register;</w:t>
      </w:r>
    </w:p>
    <w:p w14:paraId="7573019A" w14:textId="77777777" w:rsidR="004E67F1" w:rsidRPr="004E67F1" w:rsidRDefault="004E67F1" w:rsidP="004D123C">
      <w:pPr>
        <w:numPr>
          <w:ilvl w:val="0"/>
          <w:numId w:val="24"/>
        </w:numPr>
        <w:spacing w:line="276" w:lineRule="auto"/>
        <w:rPr>
          <w:sz w:val="24"/>
          <w:szCs w:val="24"/>
        </w:rPr>
      </w:pPr>
      <w:r w:rsidRPr="004E67F1">
        <w:rPr>
          <w:sz w:val="24"/>
          <w:szCs w:val="24"/>
        </w:rPr>
        <w:t>Undertake review on a three-year cycle or sooner if concerns arise.</w:t>
      </w:r>
    </w:p>
    <w:p w14:paraId="58116515" w14:textId="77777777" w:rsidR="004E67F1" w:rsidRPr="004E67F1" w:rsidRDefault="004E67F1" w:rsidP="004D123C">
      <w:pPr>
        <w:spacing w:line="276" w:lineRule="auto"/>
        <w:rPr>
          <w:sz w:val="24"/>
          <w:szCs w:val="24"/>
        </w:rPr>
      </w:pPr>
      <w:r w:rsidRPr="004E67F1">
        <w:rPr>
          <w:sz w:val="24"/>
          <w:szCs w:val="24"/>
        </w:rPr>
        <w:t>Where the scope of duties changes or concerns are identified, QSE reserves the right to request further evidence or commission a new DBS check.</w:t>
      </w:r>
    </w:p>
    <w:p w14:paraId="2E5FC573" w14:textId="5CDD4AF1" w:rsidR="004E67F1" w:rsidRPr="004E67F1" w:rsidRDefault="004E67F1" w:rsidP="004D123C">
      <w:pPr>
        <w:spacing w:line="276" w:lineRule="auto"/>
        <w:rPr>
          <w:sz w:val="24"/>
          <w:szCs w:val="24"/>
        </w:rPr>
      </w:pPr>
      <w:r w:rsidRPr="004E67F1">
        <w:rPr>
          <w:sz w:val="24"/>
          <w:szCs w:val="24"/>
        </w:rPr>
        <w:t>Records of DBS assurance will be retained within the staff record and reviewed as part of annual training and compliance oversight.</w:t>
      </w:r>
    </w:p>
    <w:p w14:paraId="7B204D7E" w14:textId="77777777" w:rsidR="000E2A62" w:rsidRPr="004D123C" w:rsidRDefault="000E2A62" w:rsidP="004D123C">
      <w:pPr>
        <w:spacing w:line="276" w:lineRule="auto"/>
        <w:rPr>
          <w:sz w:val="24"/>
          <w:szCs w:val="24"/>
        </w:rPr>
      </w:pPr>
    </w:p>
    <w:p w14:paraId="7FB3E186" w14:textId="4F230CDF" w:rsidR="003E1899" w:rsidRPr="004D123C" w:rsidRDefault="000E2A62"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t xml:space="preserve">8.3 </w:t>
      </w:r>
      <w:r w:rsidR="00582763" w:rsidRPr="004D123C">
        <w:rPr>
          <w:rFonts w:asciiTheme="minorHAnsi" w:hAnsiTheme="minorHAnsi" w:cstheme="minorHAnsi"/>
          <w:b/>
          <w:bCs/>
          <w:sz w:val="24"/>
          <w:szCs w:val="24"/>
        </w:rPr>
        <w:t>Supervision</w:t>
      </w:r>
    </w:p>
    <w:p w14:paraId="46D0F80A" w14:textId="6ADAC2D9" w:rsidR="00BE1328" w:rsidRPr="004D123C" w:rsidRDefault="00BE1328" w:rsidP="004D123C">
      <w:pPr>
        <w:spacing w:line="276" w:lineRule="auto"/>
        <w:jc w:val="both"/>
        <w:rPr>
          <w:rFonts w:cstheme="minorHAnsi"/>
          <w:sz w:val="24"/>
          <w:szCs w:val="24"/>
        </w:rPr>
      </w:pPr>
      <w:r w:rsidRPr="004D123C">
        <w:rPr>
          <w:rFonts w:cstheme="minorHAnsi"/>
          <w:sz w:val="24"/>
          <w:szCs w:val="24"/>
        </w:rPr>
        <w:t xml:space="preserve">Cardiology </w:t>
      </w:r>
      <w:r w:rsidR="00603E5A" w:rsidRPr="004D123C">
        <w:rPr>
          <w:rFonts w:cstheme="minorHAnsi"/>
          <w:sz w:val="24"/>
          <w:szCs w:val="24"/>
        </w:rPr>
        <w:t>fellows</w:t>
      </w:r>
      <w:r w:rsidRPr="004D123C">
        <w:rPr>
          <w:rFonts w:cstheme="minorHAnsi"/>
          <w:sz w:val="24"/>
          <w:szCs w:val="24"/>
        </w:rPr>
        <w:t xml:space="preserve"> engaged by QSE who are undertaking Level 1 CMR training are not permitted to undertake any CMR examination or operate the MRI scanner independently.  All examinations undertaken by a cardiology trainee must be supervised by a registered radiographer with at least 6 months full time CMR experience</w:t>
      </w:r>
      <w:r w:rsidR="00A25B28" w:rsidRPr="004D123C">
        <w:rPr>
          <w:rFonts w:cstheme="minorHAnsi"/>
          <w:sz w:val="24"/>
          <w:szCs w:val="24"/>
        </w:rPr>
        <w:t>, or a level 2 certified cardiologist</w:t>
      </w:r>
      <w:r w:rsidR="00174F06" w:rsidRPr="004D123C">
        <w:rPr>
          <w:rFonts w:cstheme="minorHAnsi"/>
          <w:sz w:val="24"/>
          <w:szCs w:val="24"/>
        </w:rPr>
        <w:t xml:space="preserve"> (or higher)</w:t>
      </w:r>
      <w:r w:rsidR="00A25B28" w:rsidRPr="004D123C">
        <w:rPr>
          <w:rFonts w:cstheme="minorHAnsi"/>
          <w:sz w:val="24"/>
          <w:szCs w:val="24"/>
        </w:rPr>
        <w:t>.</w:t>
      </w:r>
    </w:p>
    <w:p w14:paraId="21F3CAB1" w14:textId="0D146821" w:rsidR="005C6861" w:rsidRPr="004D123C" w:rsidRDefault="00BE1328" w:rsidP="004D123C">
      <w:pPr>
        <w:spacing w:line="276" w:lineRule="auto"/>
        <w:jc w:val="both"/>
        <w:rPr>
          <w:rFonts w:cstheme="minorHAnsi"/>
          <w:sz w:val="24"/>
          <w:szCs w:val="24"/>
        </w:rPr>
      </w:pPr>
      <w:r w:rsidRPr="004D123C">
        <w:rPr>
          <w:rFonts w:cstheme="minorHAnsi"/>
          <w:sz w:val="24"/>
          <w:szCs w:val="24"/>
        </w:rPr>
        <w:t xml:space="preserve">Cardiology </w:t>
      </w:r>
      <w:r w:rsidR="00603E5A" w:rsidRPr="004D123C">
        <w:rPr>
          <w:rFonts w:cstheme="minorHAnsi"/>
          <w:sz w:val="24"/>
          <w:szCs w:val="24"/>
        </w:rPr>
        <w:t>fellows</w:t>
      </w:r>
      <w:r w:rsidRPr="004D123C">
        <w:rPr>
          <w:rFonts w:cstheme="minorHAnsi"/>
          <w:sz w:val="24"/>
          <w:szCs w:val="24"/>
        </w:rPr>
        <w:t xml:space="preserve"> may be assessed to</w:t>
      </w:r>
      <w:r w:rsidR="00582763" w:rsidRPr="004D123C">
        <w:rPr>
          <w:rFonts w:cstheme="minorHAnsi"/>
          <w:sz w:val="24"/>
          <w:szCs w:val="24"/>
        </w:rPr>
        <w:t xml:space="preserve"> perform </w:t>
      </w:r>
      <w:r w:rsidR="0064510D" w:rsidRPr="004D123C">
        <w:rPr>
          <w:rFonts w:cstheme="minorHAnsi"/>
          <w:sz w:val="24"/>
          <w:szCs w:val="24"/>
        </w:rPr>
        <w:t xml:space="preserve">specific </w:t>
      </w:r>
      <w:r w:rsidR="00582763" w:rsidRPr="004D123C">
        <w:rPr>
          <w:rFonts w:cstheme="minorHAnsi"/>
          <w:sz w:val="24"/>
          <w:szCs w:val="24"/>
        </w:rPr>
        <w:t xml:space="preserve">appropriate </w:t>
      </w:r>
      <w:r w:rsidRPr="004D123C">
        <w:rPr>
          <w:rFonts w:cstheme="minorHAnsi"/>
          <w:sz w:val="24"/>
          <w:szCs w:val="24"/>
        </w:rPr>
        <w:t>non-imaging tasks</w:t>
      </w:r>
      <w:r w:rsidR="00582763" w:rsidRPr="004D123C">
        <w:rPr>
          <w:rFonts w:cstheme="minorHAnsi"/>
          <w:sz w:val="24"/>
          <w:szCs w:val="24"/>
        </w:rPr>
        <w:t xml:space="preserve"> competently and safely (</w:t>
      </w:r>
      <w:r w:rsidR="00F93F41" w:rsidRPr="004D123C">
        <w:rPr>
          <w:rFonts w:cstheme="minorHAnsi"/>
          <w:sz w:val="24"/>
          <w:szCs w:val="24"/>
        </w:rPr>
        <w:t>e.g.,</w:t>
      </w:r>
      <w:r w:rsidRPr="004D123C">
        <w:rPr>
          <w:rFonts w:cstheme="minorHAnsi"/>
          <w:sz w:val="24"/>
          <w:szCs w:val="24"/>
        </w:rPr>
        <w:t xml:space="preserve"> the </w:t>
      </w:r>
      <w:r w:rsidR="00F93F41" w:rsidRPr="004D123C">
        <w:rPr>
          <w:rFonts w:cstheme="minorHAnsi"/>
          <w:sz w:val="24"/>
          <w:szCs w:val="24"/>
        </w:rPr>
        <w:t>setup</w:t>
      </w:r>
      <w:r w:rsidRPr="004D123C">
        <w:rPr>
          <w:rFonts w:cstheme="minorHAnsi"/>
          <w:sz w:val="24"/>
          <w:szCs w:val="24"/>
        </w:rPr>
        <w:t xml:space="preserve"> of</w:t>
      </w:r>
      <w:r w:rsidR="00582763" w:rsidRPr="004D123C">
        <w:rPr>
          <w:rFonts w:cstheme="minorHAnsi"/>
          <w:sz w:val="24"/>
          <w:szCs w:val="24"/>
        </w:rPr>
        <w:t xml:space="preserve"> </w:t>
      </w:r>
      <w:r w:rsidRPr="004D123C">
        <w:rPr>
          <w:rFonts w:cstheme="minorHAnsi"/>
          <w:sz w:val="24"/>
          <w:szCs w:val="24"/>
        </w:rPr>
        <w:t>medicines infusion pumps and MRI safety checks/consent</w:t>
      </w:r>
      <w:r w:rsidR="00582763" w:rsidRPr="004D123C">
        <w:rPr>
          <w:rFonts w:cstheme="minorHAnsi"/>
          <w:sz w:val="24"/>
          <w:szCs w:val="24"/>
        </w:rPr>
        <w:t>)</w:t>
      </w:r>
      <w:r w:rsidRPr="004D123C">
        <w:rPr>
          <w:rFonts w:cstheme="minorHAnsi"/>
          <w:sz w:val="24"/>
          <w:szCs w:val="24"/>
        </w:rPr>
        <w:t xml:space="preserve">.  Where the cardiologists </w:t>
      </w:r>
      <w:r w:rsidR="00F93F41" w:rsidRPr="004D123C">
        <w:rPr>
          <w:rFonts w:cstheme="minorHAnsi"/>
          <w:sz w:val="24"/>
          <w:szCs w:val="24"/>
        </w:rPr>
        <w:t>have</w:t>
      </w:r>
      <w:r w:rsidRPr="004D123C">
        <w:rPr>
          <w:rFonts w:cstheme="minorHAnsi"/>
          <w:sz w:val="24"/>
          <w:szCs w:val="24"/>
        </w:rPr>
        <w:t xml:space="preserve"> been assessed as competent,</w:t>
      </w:r>
      <w:r w:rsidR="00582763" w:rsidRPr="004D123C">
        <w:rPr>
          <w:rFonts w:cstheme="minorHAnsi"/>
          <w:sz w:val="24"/>
          <w:szCs w:val="24"/>
        </w:rPr>
        <w:t xml:space="preserve"> th</w:t>
      </w:r>
      <w:r w:rsidRPr="004D123C">
        <w:rPr>
          <w:rFonts w:cstheme="minorHAnsi"/>
          <w:sz w:val="24"/>
          <w:szCs w:val="24"/>
        </w:rPr>
        <w:t>ey</w:t>
      </w:r>
      <w:r w:rsidR="00582763" w:rsidRPr="004D123C">
        <w:rPr>
          <w:rFonts w:cstheme="minorHAnsi"/>
          <w:sz w:val="24"/>
          <w:szCs w:val="24"/>
        </w:rPr>
        <w:t xml:space="preserve"> may be authorised by the organisation to perform that task without direct supervision by a registered radiographer.  It is the responsibility of the </w:t>
      </w:r>
      <w:r w:rsidR="00F93F41" w:rsidRPr="004D123C">
        <w:rPr>
          <w:rFonts w:cstheme="minorHAnsi"/>
          <w:sz w:val="24"/>
          <w:szCs w:val="24"/>
        </w:rPr>
        <w:t>trainee</w:t>
      </w:r>
      <w:r w:rsidR="00582763" w:rsidRPr="004D123C">
        <w:rPr>
          <w:rFonts w:cstheme="minorHAnsi"/>
          <w:sz w:val="24"/>
          <w:szCs w:val="24"/>
        </w:rPr>
        <w:t xml:space="preserve"> to alert a radiographer to situations where they do not have the competence or confidence to undertake the allocated task.</w:t>
      </w:r>
    </w:p>
    <w:p w14:paraId="0FE03322" w14:textId="77777777" w:rsidR="005C6861" w:rsidRPr="004D123C" w:rsidRDefault="005C6861" w:rsidP="004D123C">
      <w:pPr>
        <w:spacing w:line="276" w:lineRule="auto"/>
        <w:jc w:val="both"/>
        <w:rPr>
          <w:rFonts w:cstheme="minorHAnsi"/>
          <w:sz w:val="24"/>
          <w:szCs w:val="24"/>
        </w:rPr>
      </w:pPr>
    </w:p>
    <w:p w14:paraId="4F753D92" w14:textId="4EE7C334" w:rsidR="003E1899" w:rsidRPr="004D123C" w:rsidRDefault="00F93F41"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t>8</w:t>
      </w:r>
      <w:r w:rsidR="00063EA5" w:rsidRPr="004D123C">
        <w:rPr>
          <w:rFonts w:asciiTheme="minorHAnsi" w:hAnsiTheme="minorHAnsi" w:cstheme="minorHAnsi"/>
          <w:b/>
          <w:bCs/>
          <w:sz w:val="24"/>
          <w:szCs w:val="24"/>
        </w:rPr>
        <w:t>.</w:t>
      </w:r>
      <w:r w:rsidR="000E2A62" w:rsidRPr="004D123C">
        <w:rPr>
          <w:rFonts w:asciiTheme="minorHAnsi" w:hAnsiTheme="minorHAnsi" w:cstheme="minorHAnsi"/>
          <w:b/>
          <w:bCs/>
          <w:sz w:val="24"/>
          <w:szCs w:val="24"/>
        </w:rPr>
        <w:t>4</w:t>
      </w:r>
      <w:r w:rsidR="003E1899" w:rsidRPr="004D123C">
        <w:rPr>
          <w:rFonts w:asciiTheme="minorHAnsi" w:hAnsiTheme="minorHAnsi" w:cstheme="minorHAnsi"/>
          <w:b/>
          <w:bCs/>
          <w:sz w:val="24"/>
          <w:szCs w:val="24"/>
        </w:rPr>
        <w:t xml:space="preserve"> </w:t>
      </w:r>
      <w:r w:rsidR="00582763" w:rsidRPr="004D123C">
        <w:rPr>
          <w:rFonts w:asciiTheme="minorHAnsi" w:hAnsiTheme="minorHAnsi" w:cstheme="minorHAnsi"/>
          <w:b/>
          <w:bCs/>
          <w:sz w:val="24"/>
          <w:szCs w:val="24"/>
        </w:rPr>
        <w:t>Verifying patient information and seeking consent</w:t>
      </w:r>
    </w:p>
    <w:p w14:paraId="70DBDDF1" w14:textId="7B29D30A" w:rsidR="00582763" w:rsidRPr="004D123C" w:rsidRDefault="00F93F41" w:rsidP="004D123C">
      <w:pPr>
        <w:spacing w:line="276" w:lineRule="auto"/>
        <w:jc w:val="both"/>
        <w:rPr>
          <w:rFonts w:cstheme="minorHAnsi"/>
          <w:sz w:val="24"/>
          <w:szCs w:val="24"/>
        </w:rPr>
      </w:pPr>
      <w:r w:rsidRPr="004D123C">
        <w:rPr>
          <w:rFonts w:cstheme="minorHAnsi"/>
          <w:sz w:val="24"/>
          <w:szCs w:val="24"/>
        </w:rPr>
        <w:t xml:space="preserve">Cardiology </w:t>
      </w:r>
      <w:r w:rsidR="00603E5A" w:rsidRPr="004D123C">
        <w:rPr>
          <w:rFonts w:cstheme="minorHAnsi"/>
          <w:sz w:val="24"/>
          <w:szCs w:val="24"/>
        </w:rPr>
        <w:t>fellows</w:t>
      </w:r>
      <w:r w:rsidRPr="004D123C">
        <w:rPr>
          <w:rFonts w:cstheme="minorHAnsi"/>
          <w:sz w:val="24"/>
          <w:szCs w:val="24"/>
        </w:rPr>
        <w:t xml:space="preserve"> </w:t>
      </w:r>
      <w:r w:rsidR="00582763" w:rsidRPr="004D123C">
        <w:rPr>
          <w:rFonts w:cstheme="minorHAnsi"/>
          <w:sz w:val="24"/>
          <w:szCs w:val="24"/>
        </w:rPr>
        <w:t>may identify the patient, asking open questions to confirm patient identification in accordance with the QSE Patient Identification Policy.</w:t>
      </w:r>
    </w:p>
    <w:p w14:paraId="4ED119A4" w14:textId="77777777" w:rsidR="00F93F41" w:rsidRPr="004D123C" w:rsidRDefault="00582763" w:rsidP="004D123C">
      <w:pPr>
        <w:spacing w:line="276" w:lineRule="auto"/>
        <w:jc w:val="both"/>
        <w:rPr>
          <w:rFonts w:cstheme="minorHAnsi"/>
          <w:sz w:val="24"/>
          <w:szCs w:val="24"/>
        </w:rPr>
      </w:pPr>
      <w:r w:rsidRPr="004D123C">
        <w:rPr>
          <w:rFonts w:cstheme="minorHAnsi"/>
          <w:sz w:val="24"/>
          <w:szCs w:val="24"/>
        </w:rPr>
        <w:t xml:space="preserve">Informed consent should be obtained from all patients prior to any examination being undertaken in accordance with the QSE Consent Policy.  </w:t>
      </w:r>
      <w:r w:rsidR="00F93F41" w:rsidRPr="004D123C">
        <w:rPr>
          <w:rFonts w:cstheme="minorHAnsi"/>
          <w:sz w:val="24"/>
          <w:szCs w:val="24"/>
        </w:rPr>
        <w:t>Cardiologists</w:t>
      </w:r>
      <w:r w:rsidRPr="004D123C">
        <w:rPr>
          <w:rFonts w:cstheme="minorHAnsi"/>
          <w:sz w:val="24"/>
          <w:szCs w:val="24"/>
        </w:rPr>
        <w:t xml:space="preserve"> are supported in undertaking an initial review of the patient safety/pre-procedure checklist prior to the</w:t>
      </w:r>
      <w:r w:rsidR="00063EA5" w:rsidRPr="004D123C">
        <w:rPr>
          <w:rFonts w:cstheme="minorHAnsi"/>
          <w:sz w:val="24"/>
          <w:szCs w:val="24"/>
        </w:rPr>
        <w:t>ir</w:t>
      </w:r>
      <w:r w:rsidRPr="004D123C">
        <w:rPr>
          <w:rFonts w:cstheme="minorHAnsi"/>
          <w:sz w:val="24"/>
          <w:szCs w:val="24"/>
        </w:rPr>
        <w:t xml:space="preserve"> MRI examination, after which they should raise any concerns o</w:t>
      </w:r>
      <w:r w:rsidR="00063EA5" w:rsidRPr="004D123C">
        <w:rPr>
          <w:rFonts w:cstheme="minorHAnsi"/>
          <w:sz w:val="24"/>
          <w:szCs w:val="24"/>
        </w:rPr>
        <w:t>r</w:t>
      </w:r>
      <w:r w:rsidRPr="004D123C">
        <w:rPr>
          <w:rFonts w:cstheme="minorHAnsi"/>
          <w:sz w:val="24"/>
          <w:szCs w:val="24"/>
        </w:rPr>
        <w:t xml:space="preserve"> points of note with the registered</w:t>
      </w:r>
      <w:r w:rsidR="00F93F41" w:rsidRPr="004D123C">
        <w:rPr>
          <w:rFonts w:cstheme="minorHAnsi"/>
          <w:sz w:val="24"/>
          <w:szCs w:val="24"/>
        </w:rPr>
        <w:t xml:space="preserve"> CMR</w:t>
      </w:r>
      <w:r w:rsidRPr="004D123C">
        <w:rPr>
          <w:rFonts w:cstheme="minorHAnsi"/>
          <w:sz w:val="24"/>
          <w:szCs w:val="24"/>
        </w:rPr>
        <w:t xml:space="preserve"> radiographer.  However, overall responsibility for the task of gaining consent is retained by the </w:t>
      </w:r>
      <w:r w:rsidRPr="004D123C">
        <w:rPr>
          <w:rFonts w:cstheme="minorHAnsi"/>
          <w:sz w:val="24"/>
          <w:szCs w:val="24"/>
          <w:u w:val="single"/>
        </w:rPr>
        <w:t>radiographer</w:t>
      </w:r>
      <w:r w:rsidRPr="004D123C">
        <w:rPr>
          <w:rFonts w:cstheme="minorHAnsi"/>
          <w:sz w:val="24"/>
          <w:szCs w:val="24"/>
        </w:rPr>
        <w:t xml:space="preserve"> who must always complete their own patient identification and consent procedures and be personally confident that informed consent has been obtained.  </w:t>
      </w:r>
    </w:p>
    <w:p w14:paraId="6A8EE83C" w14:textId="46D17E5F" w:rsidR="00A42677" w:rsidRPr="004D123C" w:rsidRDefault="00B4548A" w:rsidP="004D123C">
      <w:pPr>
        <w:spacing w:line="276" w:lineRule="auto"/>
        <w:jc w:val="both"/>
        <w:rPr>
          <w:rFonts w:cstheme="minorHAnsi"/>
          <w:sz w:val="24"/>
          <w:szCs w:val="24"/>
        </w:rPr>
      </w:pPr>
      <w:r w:rsidRPr="004D123C">
        <w:rPr>
          <w:rFonts w:cstheme="minorHAnsi"/>
          <w:b/>
          <w:sz w:val="24"/>
          <w:szCs w:val="24"/>
        </w:rPr>
        <w:tab/>
      </w:r>
    </w:p>
    <w:p w14:paraId="65EB9DCB" w14:textId="0F6255ED" w:rsidR="00582763" w:rsidRPr="004D123C" w:rsidRDefault="00F93F41"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lastRenderedPageBreak/>
        <w:t>8</w:t>
      </w:r>
      <w:r w:rsidR="00A42677" w:rsidRPr="004D123C">
        <w:rPr>
          <w:rFonts w:asciiTheme="minorHAnsi" w:hAnsiTheme="minorHAnsi" w:cstheme="minorHAnsi"/>
          <w:b/>
          <w:bCs/>
          <w:sz w:val="24"/>
          <w:szCs w:val="24"/>
        </w:rPr>
        <w:t>.</w:t>
      </w:r>
      <w:r w:rsidR="000E2A62" w:rsidRPr="004D123C">
        <w:rPr>
          <w:rFonts w:asciiTheme="minorHAnsi" w:hAnsiTheme="minorHAnsi" w:cstheme="minorHAnsi"/>
          <w:b/>
          <w:bCs/>
          <w:sz w:val="24"/>
          <w:szCs w:val="24"/>
        </w:rPr>
        <w:t>5</w:t>
      </w:r>
      <w:r w:rsidR="00582763" w:rsidRPr="004D123C">
        <w:rPr>
          <w:rFonts w:asciiTheme="minorHAnsi" w:hAnsiTheme="minorHAnsi" w:cstheme="minorHAnsi"/>
          <w:b/>
          <w:bCs/>
          <w:sz w:val="24"/>
          <w:szCs w:val="24"/>
        </w:rPr>
        <w:t xml:space="preserve"> </w:t>
      </w:r>
      <w:r w:rsidR="00603E5A" w:rsidRPr="004D123C">
        <w:rPr>
          <w:rFonts w:asciiTheme="minorHAnsi" w:hAnsiTheme="minorHAnsi" w:cstheme="minorHAnsi"/>
          <w:b/>
          <w:bCs/>
          <w:sz w:val="24"/>
          <w:szCs w:val="24"/>
        </w:rPr>
        <w:t xml:space="preserve">The </w:t>
      </w:r>
      <w:r w:rsidR="00582763" w:rsidRPr="004D123C">
        <w:rPr>
          <w:rFonts w:asciiTheme="minorHAnsi" w:hAnsiTheme="minorHAnsi" w:cstheme="minorHAnsi"/>
          <w:b/>
          <w:bCs/>
          <w:sz w:val="24"/>
          <w:szCs w:val="24"/>
        </w:rPr>
        <w:t>supply and administration of medicines</w:t>
      </w:r>
    </w:p>
    <w:p w14:paraId="649C7E69" w14:textId="398AFAA2" w:rsidR="00582763" w:rsidRPr="004D123C" w:rsidRDefault="00F93F41" w:rsidP="004D123C">
      <w:pPr>
        <w:spacing w:line="276" w:lineRule="auto"/>
        <w:jc w:val="both"/>
        <w:rPr>
          <w:rFonts w:cstheme="minorHAnsi"/>
          <w:sz w:val="24"/>
          <w:szCs w:val="24"/>
        </w:rPr>
      </w:pPr>
      <w:r w:rsidRPr="004D123C">
        <w:rPr>
          <w:rFonts w:cstheme="minorHAnsi"/>
          <w:sz w:val="24"/>
          <w:szCs w:val="24"/>
        </w:rPr>
        <w:t xml:space="preserve">Following successful completion of medicines management training and local training in specific medicine handling, cardiology </w:t>
      </w:r>
      <w:r w:rsidR="00603E5A" w:rsidRPr="004D123C">
        <w:rPr>
          <w:rFonts w:cstheme="minorHAnsi"/>
          <w:sz w:val="24"/>
          <w:szCs w:val="24"/>
        </w:rPr>
        <w:t>fellows</w:t>
      </w:r>
      <w:r w:rsidRPr="004D123C">
        <w:rPr>
          <w:rFonts w:cstheme="minorHAnsi"/>
          <w:sz w:val="24"/>
          <w:szCs w:val="24"/>
        </w:rPr>
        <w:t xml:space="preserve"> (as registered and regulated medical professionals) are </w:t>
      </w:r>
      <w:r w:rsidR="00582763" w:rsidRPr="004D123C">
        <w:rPr>
          <w:rFonts w:cstheme="minorHAnsi"/>
          <w:sz w:val="24"/>
          <w:szCs w:val="24"/>
        </w:rPr>
        <w:t>permitted to</w:t>
      </w:r>
      <w:r w:rsidRPr="004D123C">
        <w:rPr>
          <w:rFonts w:cstheme="minorHAnsi"/>
          <w:sz w:val="24"/>
          <w:szCs w:val="24"/>
        </w:rPr>
        <w:t xml:space="preserve"> supply, prepare, and administer medicines through patient specific direction</w:t>
      </w:r>
      <w:r w:rsidR="008B6377" w:rsidRPr="004D123C">
        <w:rPr>
          <w:rFonts w:cstheme="minorHAnsi"/>
          <w:sz w:val="24"/>
          <w:szCs w:val="24"/>
        </w:rPr>
        <w:t>s</w:t>
      </w:r>
      <w:r w:rsidRPr="004D123C">
        <w:rPr>
          <w:rFonts w:cstheme="minorHAnsi"/>
          <w:sz w:val="24"/>
          <w:szCs w:val="24"/>
        </w:rPr>
        <w:t xml:space="preserve"> (PSD).</w:t>
      </w:r>
    </w:p>
    <w:p w14:paraId="209B16D5" w14:textId="77777777" w:rsidR="00742C49" w:rsidRPr="004D123C" w:rsidRDefault="00742C49" w:rsidP="004D123C">
      <w:pPr>
        <w:spacing w:line="276" w:lineRule="auto"/>
        <w:jc w:val="both"/>
        <w:rPr>
          <w:rFonts w:cstheme="minorHAnsi"/>
          <w:sz w:val="24"/>
          <w:szCs w:val="24"/>
        </w:rPr>
      </w:pPr>
    </w:p>
    <w:p w14:paraId="68E34229" w14:textId="3C872869" w:rsidR="0064510D" w:rsidRPr="004D123C" w:rsidRDefault="00F93F41"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t>8</w:t>
      </w:r>
      <w:r w:rsidR="0064510D" w:rsidRPr="004D123C">
        <w:rPr>
          <w:rFonts w:asciiTheme="minorHAnsi" w:hAnsiTheme="minorHAnsi" w:cstheme="minorHAnsi"/>
          <w:b/>
          <w:bCs/>
          <w:sz w:val="24"/>
          <w:szCs w:val="24"/>
        </w:rPr>
        <w:t>.</w:t>
      </w:r>
      <w:r w:rsidR="000E2A62" w:rsidRPr="004D123C">
        <w:rPr>
          <w:rFonts w:asciiTheme="minorHAnsi" w:hAnsiTheme="minorHAnsi" w:cstheme="minorHAnsi"/>
          <w:b/>
          <w:bCs/>
          <w:sz w:val="24"/>
          <w:szCs w:val="24"/>
        </w:rPr>
        <w:t>6</w:t>
      </w:r>
      <w:r w:rsidR="0064510D" w:rsidRPr="004D123C">
        <w:rPr>
          <w:rFonts w:asciiTheme="minorHAnsi" w:hAnsiTheme="minorHAnsi" w:cstheme="minorHAnsi"/>
          <w:b/>
          <w:bCs/>
          <w:sz w:val="24"/>
          <w:szCs w:val="24"/>
        </w:rPr>
        <w:t xml:space="preserve"> </w:t>
      </w:r>
      <w:r w:rsidR="00603E5A" w:rsidRPr="004D123C">
        <w:rPr>
          <w:rFonts w:asciiTheme="minorHAnsi" w:hAnsiTheme="minorHAnsi" w:cstheme="minorHAnsi"/>
          <w:b/>
          <w:bCs/>
          <w:sz w:val="24"/>
          <w:szCs w:val="24"/>
        </w:rPr>
        <w:t xml:space="preserve">Emergency </w:t>
      </w:r>
      <w:r w:rsidR="0064510D" w:rsidRPr="004D123C">
        <w:rPr>
          <w:rFonts w:asciiTheme="minorHAnsi" w:hAnsiTheme="minorHAnsi" w:cstheme="minorHAnsi"/>
          <w:b/>
          <w:bCs/>
          <w:sz w:val="24"/>
          <w:szCs w:val="24"/>
        </w:rPr>
        <w:t>response and safer handling practice</w:t>
      </w:r>
    </w:p>
    <w:p w14:paraId="5FF6190D" w14:textId="16D38605" w:rsidR="00582763" w:rsidRPr="004D123C" w:rsidRDefault="0064510D" w:rsidP="004D123C">
      <w:pPr>
        <w:spacing w:line="276" w:lineRule="auto"/>
        <w:jc w:val="both"/>
        <w:rPr>
          <w:sz w:val="24"/>
          <w:szCs w:val="24"/>
        </w:rPr>
      </w:pPr>
      <w:r w:rsidRPr="004D123C">
        <w:rPr>
          <w:sz w:val="24"/>
          <w:szCs w:val="24"/>
        </w:rPr>
        <w:t xml:space="preserve">Following successful completion of the theoretical and practical components of </w:t>
      </w:r>
      <w:r w:rsidR="00603E5A" w:rsidRPr="004D123C">
        <w:rPr>
          <w:sz w:val="24"/>
          <w:szCs w:val="24"/>
        </w:rPr>
        <w:t>Adult</w:t>
      </w:r>
      <w:r w:rsidRPr="004D123C">
        <w:rPr>
          <w:sz w:val="24"/>
          <w:szCs w:val="24"/>
        </w:rPr>
        <w:t xml:space="preserve"> </w:t>
      </w:r>
      <w:r w:rsidR="00603E5A" w:rsidRPr="004D123C">
        <w:rPr>
          <w:sz w:val="24"/>
          <w:szCs w:val="24"/>
        </w:rPr>
        <w:t>Intermediate or Advanced</w:t>
      </w:r>
      <w:r w:rsidRPr="004D123C">
        <w:rPr>
          <w:sz w:val="24"/>
          <w:szCs w:val="24"/>
        </w:rPr>
        <w:t xml:space="preserve"> Life Support training</w:t>
      </w:r>
      <w:r w:rsidR="00603E5A" w:rsidRPr="004D123C">
        <w:rPr>
          <w:sz w:val="24"/>
          <w:szCs w:val="24"/>
        </w:rPr>
        <w:t>,</w:t>
      </w:r>
      <w:r w:rsidR="004E7FEF" w:rsidRPr="004D123C">
        <w:rPr>
          <w:sz w:val="24"/>
          <w:szCs w:val="24"/>
        </w:rPr>
        <w:t xml:space="preserve"> and</w:t>
      </w:r>
      <w:r w:rsidR="00603E5A" w:rsidRPr="004D123C">
        <w:rPr>
          <w:sz w:val="24"/>
          <w:szCs w:val="24"/>
        </w:rPr>
        <w:t xml:space="preserve"> their local</w:t>
      </w:r>
      <w:r w:rsidR="004E7FEF" w:rsidRPr="004D123C">
        <w:rPr>
          <w:sz w:val="24"/>
          <w:szCs w:val="24"/>
        </w:rPr>
        <w:t xml:space="preserve"> safer handling training</w:t>
      </w:r>
      <w:r w:rsidRPr="004D123C">
        <w:rPr>
          <w:sz w:val="24"/>
          <w:szCs w:val="24"/>
        </w:rPr>
        <w:t xml:space="preserve">, </w:t>
      </w:r>
      <w:r w:rsidR="00603E5A" w:rsidRPr="004D123C">
        <w:rPr>
          <w:sz w:val="24"/>
          <w:szCs w:val="24"/>
        </w:rPr>
        <w:t xml:space="preserve">cardiology fellows </w:t>
      </w:r>
      <w:r w:rsidRPr="004D123C">
        <w:rPr>
          <w:sz w:val="24"/>
          <w:szCs w:val="24"/>
        </w:rPr>
        <w:t>are permitted to</w:t>
      </w:r>
      <w:r w:rsidR="004E7FEF" w:rsidRPr="004D123C">
        <w:rPr>
          <w:sz w:val="24"/>
          <w:szCs w:val="24"/>
        </w:rPr>
        <w:t xml:space="preserve"> take an active role</w:t>
      </w:r>
      <w:r w:rsidRPr="004D123C">
        <w:rPr>
          <w:sz w:val="24"/>
          <w:szCs w:val="24"/>
        </w:rPr>
        <w:t xml:space="preserve"> in standard emergency response algorithms within the MRI department.   </w:t>
      </w:r>
      <w:r w:rsidR="00603E5A" w:rsidRPr="004D123C">
        <w:rPr>
          <w:sz w:val="24"/>
          <w:szCs w:val="24"/>
        </w:rPr>
        <w:t>Cardiologists</w:t>
      </w:r>
      <w:r w:rsidRPr="004D123C">
        <w:rPr>
          <w:sz w:val="24"/>
          <w:szCs w:val="24"/>
        </w:rPr>
        <w:t xml:space="preserve"> </w:t>
      </w:r>
      <w:r w:rsidR="00603E5A" w:rsidRPr="004D123C">
        <w:rPr>
          <w:sz w:val="24"/>
          <w:szCs w:val="24"/>
        </w:rPr>
        <w:t>may</w:t>
      </w:r>
      <w:r w:rsidRPr="004D123C">
        <w:rPr>
          <w:sz w:val="24"/>
          <w:szCs w:val="24"/>
        </w:rPr>
        <w:t xml:space="preserve"> assume </w:t>
      </w:r>
      <w:r w:rsidR="004E7FEF" w:rsidRPr="004D123C">
        <w:rPr>
          <w:sz w:val="24"/>
          <w:szCs w:val="24"/>
        </w:rPr>
        <w:t>one of the four critical positions in site specific approved response flow charts, if the requirements for minimum approved skills mix and staffing numbers can be satisfied.  It is the responsibility of the department superintendent to ensure staff rosters are planned accordingly.  This provision applies to in</w:t>
      </w:r>
      <w:r w:rsidR="00AA1DE9" w:rsidRPr="004D123C">
        <w:rPr>
          <w:sz w:val="24"/>
          <w:szCs w:val="24"/>
        </w:rPr>
        <w:t>-</w:t>
      </w:r>
      <w:r w:rsidR="004E7FEF" w:rsidRPr="004D123C">
        <w:rPr>
          <w:sz w:val="24"/>
          <w:szCs w:val="24"/>
        </w:rPr>
        <w:t xml:space="preserve">hours scanning lists, </w:t>
      </w:r>
      <w:r w:rsidR="00460CCF" w:rsidRPr="004D123C">
        <w:rPr>
          <w:sz w:val="24"/>
          <w:szCs w:val="24"/>
        </w:rPr>
        <w:t>and</w:t>
      </w:r>
      <w:r w:rsidR="004E7FEF" w:rsidRPr="004D123C">
        <w:rPr>
          <w:sz w:val="24"/>
          <w:szCs w:val="24"/>
        </w:rPr>
        <w:t xml:space="preserve"> any additional out of hours scanning lists</w:t>
      </w:r>
      <w:r w:rsidR="00AA1DE9" w:rsidRPr="004D123C">
        <w:rPr>
          <w:sz w:val="24"/>
          <w:szCs w:val="24"/>
        </w:rPr>
        <w:t xml:space="preserve"> as and when required.</w:t>
      </w:r>
    </w:p>
    <w:p w14:paraId="4BC9367F" w14:textId="77777777" w:rsidR="00706647" w:rsidRPr="004D123C" w:rsidRDefault="00706647" w:rsidP="004D123C">
      <w:pPr>
        <w:spacing w:line="276" w:lineRule="auto"/>
        <w:jc w:val="both"/>
        <w:rPr>
          <w:sz w:val="24"/>
          <w:szCs w:val="24"/>
        </w:rPr>
      </w:pPr>
    </w:p>
    <w:p w14:paraId="442B3F6C" w14:textId="58258C0E" w:rsidR="00706647" w:rsidRPr="004D123C" w:rsidRDefault="00706647"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t>8.</w:t>
      </w:r>
      <w:r w:rsidR="000E2A62" w:rsidRPr="004D123C">
        <w:rPr>
          <w:rFonts w:asciiTheme="minorHAnsi" w:hAnsiTheme="minorHAnsi" w:cstheme="minorHAnsi"/>
          <w:b/>
          <w:bCs/>
          <w:sz w:val="24"/>
          <w:szCs w:val="24"/>
        </w:rPr>
        <w:t>7</w:t>
      </w:r>
      <w:r w:rsidRPr="004D123C">
        <w:rPr>
          <w:rFonts w:asciiTheme="minorHAnsi" w:hAnsiTheme="minorHAnsi" w:cstheme="minorHAnsi"/>
          <w:b/>
          <w:bCs/>
          <w:sz w:val="24"/>
          <w:szCs w:val="24"/>
        </w:rPr>
        <w:t xml:space="preserve"> Reporting of CMR scans</w:t>
      </w:r>
    </w:p>
    <w:p w14:paraId="1BD1D268" w14:textId="2F3BDBF7" w:rsidR="00706647" w:rsidRPr="004D123C" w:rsidRDefault="00706647" w:rsidP="004D123C">
      <w:pPr>
        <w:spacing w:line="276" w:lineRule="auto"/>
        <w:rPr>
          <w:sz w:val="24"/>
          <w:szCs w:val="24"/>
        </w:rPr>
      </w:pPr>
      <w:r w:rsidRPr="004D123C">
        <w:rPr>
          <w:sz w:val="24"/>
          <w:szCs w:val="24"/>
        </w:rPr>
        <w:t xml:space="preserve">All clinical CMR scans produced by CMIC will have a report generated.  </w:t>
      </w:r>
      <w:r w:rsidR="000621E7" w:rsidRPr="004D123C">
        <w:rPr>
          <w:sz w:val="24"/>
          <w:szCs w:val="24"/>
        </w:rPr>
        <w:t>QSE aspire that all</w:t>
      </w:r>
      <w:r w:rsidR="00344330" w:rsidRPr="004D123C">
        <w:rPr>
          <w:sz w:val="24"/>
          <w:szCs w:val="24"/>
        </w:rPr>
        <w:t xml:space="preserve"> CMR scans are double reviewed, but responsibility for the CMR report will always lie with the consultant cardiologist, who should approve the report prior to it being issued.  </w:t>
      </w:r>
    </w:p>
    <w:p w14:paraId="3C4346D0" w14:textId="543A6B2E" w:rsidR="00344330" w:rsidRPr="004D123C" w:rsidRDefault="00344330" w:rsidP="004D123C">
      <w:pPr>
        <w:spacing w:line="276" w:lineRule="auto"/>
        <w:rPr>
          <w:sz w:val="24"/>
          <w:szCs w:val="24"/>
        </w:rPr>
      </w:pPr>
      <w:r w:rsidRPr="004D123C">
        <w:rPr>
          <w:sz w:val="24"/>
          <w:szCs w:val="24"/>
        </w:rPr>
        <w:t>First reviews are performed at CMIC by a cardiology fellow</w:t>
      </w:r>
      <w:r w:rsidR="00707FC5" w:rsidRPr="004D123C">
        <w:rPr>
          <w:sz w:val="24"/>
          <w:szCs w:val="24"/>
        </w:rPr>
        <w:t xml:space="preserve"> ideally</w:t>
      </w:r>
      <w:r w:rsidRPr="004D123C">
        <w:rPr>
          <w:sz w:val="24"/>
          <w:szCs w:val="24"/>
        </w:rPr>
        <w:t xml:space="preserve"> with level 2 or higher accreditation.  These fellows will take part in regular clinical multidisciplinary team meetings at Barts Heart Centre where CMR scans are </w:t>
      </w:r>
      <w:r w:rsidR="008B6377" w:rsidRPr="004D123C">
        <w:rPr>
          <w:sz w:val="24"/>
          <w:szCs w:val="24"/>
        </w:rPr>
        <w:t>reviewed for shared learning.</w:t>
      </w:r>
    </w:p>
    <w:p w14:paraId="47AD8B03" w14:textId="463932DA" w:rsidR="000E2A62" w:rsidRPr="004D123C" w:rsidRDefault="00344330" w:rsidP="004D123C">
      <w:pPr>
        <w:spacing w:line="276" w:lineRule="auto"/>
        <w:rPr>
          <w:b/>
          <w:bCs/>
          <w:sz w:val="24"/>
          <w:szCs w:val="24"/>
        </w:rPr>
      </w:pPr>
      <w:r w:rsidRPr="004D123C">
        <w:rPr>
          <w:b/>
          <w:bCs/>
          <w:sz w:val="24"/>
          <w:szCs w:val="24"/>
        </w:rPr>
        <w:t>Cardiology fellows engaged by QSE to perform CMR scans during training for level 1 accreditation are not permitted to perform clinical review or interpretation of CMR studies</w:t>
      </w:r>
      <w:r w:rsidR="00707FC5" w:rsidRPr="004D123C">
        <w:rPr>
          <w:b/>
          <w:bCs/>
          <w:sz w:val="24"/>
          <w:szCs w:val="24"/>
        </w:rPr>
        <w:t xml:space="preserve"> without direct oversight.</w:t>
      </w:r>
    </w:p>
    <w:p w14:paraId="02D79895" w14:textId="77777777" w:rsidR="00603E5A" w:rsidRPr="004D123C" w:rsidRDefault="00603E5A" w:rsidP="004D123C">
      <w:pPr>
        <w:spacing w:line="276" w:lineRule="auto"/>
        <w:rPr>
          <w:sz w:val="24"/>
          <w:szCs w:val="24"/>
        </w:rPr>
      </w:pPr>
    </w:p>
    <w:p w14:paraId="6D4B589C" w14:textId="28ADCB08" w:rsidR="005C6861" w:rsidRPr="004D123C" w:rsidRDefault="00CC0B9D"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t>9</w:t>
      </w:r>
      <w:r w:rsidR="005C6861" w:rsidRPr="004D123C">
        <w:rPr>
          <w:rFonts w:asciiTheme="minorHAnsi" w:hAnsiTheme="minorHAnsi" w:cstheme="minorHAnsi"/>
          <w:b/>
          <w:bCs/>
          <w:sz w:val="24"/>
          <w:szCs w:val="24"/>
        </w:rPr>
        <w:t>.</w:t>
      </w:r>
      <w:r w:rsidR="00AA1DE9" w:rsidRPr="004D123C">
        <w:rPr>
          <w:rFonts w:asciiTheme="minorHAnsi" w:hAnsiTheme="minorHAnsi" w:cstheme="minorHAnsi"/>
          <w:b/>
          <w:bCs/>
          <w:sz w:val="24"/>
          <w:szCs w:val="24"/>
        </w:rPr>
        <w:t>0</w:t>
      </w:r>
      <w:r w:rsidR="005C6861" w:rsidRPr="004D123C">
        <w:rPr>
          <w:rFonts w:asciiTheme="minorHAnsi" w:hAnsiTheme="minorHAnsi" w:cstheme="minorHAnsi"/>
          <w:b/>
          <w:bCs/>
          <w:sz w:val="24"/>
          <w:szCs w:val="24"/>
        </w:rPr>
        <w:t xml:space="preserve"> Children</w:t>
      </w:r>
    </w:p>
    <w:p w14:paraId="759C2D8E" w14:textId="2C7DB2AE" w:rsidR="005C6861" w:rsidRPr="004D123C" w:rsidRDefault="005C6861" w:rsidP="004D123C">
      <w:pPr>
        <w:spacing w:line="276" w:lineRule="auto"/>
        <w:jc w:val="both"/>
        <w:rPr>
          <w:rFonts w:cstheme="minorHAnsi"/>
          <w:sz w:val="24"/>
          <w:szCs w:val="24"/>
        </w:rPr>
      </w:pPr>
      <w:r w:rsidRPr="004D123C">
        <w:rPr>
          <w:rFonts w:cstheme="minorHAnsi"/>
          <w:sz w:val="24"/>
          <w:szCs w:val="24"/>
        </w:rPr>
        <w:t xml:space="preserve">All employees have a responsibility and duty of care </w:t>
      </w:r>
      <w:r w:rsidR="00603E5A" w:rsidRPr="004D123C">
        <w:rPr>
          <w:rFonts w:cstheme="minorHAnsi"/>
          <w:sz w:val="24"/>
          <w:szCs w:val="24"/>
        </w:rPr>
        <w:t>to</w:t>
      </w:r>
      <w:r w:rsidRPr="004D123C">
        <w:rPr>
          <w:rFonts w:cstheme="minorHAnsi"/>
          <w:sz w:val="24"/>
          <w:szCs w:val="24"/>
        </w:rPr>
        <w:t xml:space="preserve"> safeguard and promote the welfare of children, whether they be patients or visitors to the department. </w:t>
      </w:r>
    </w:p>
    <w:p w14:paraId="6388DF9D" w14:textId="77777777" w:rsidR="005C6861" w:rsidRPr="004D123C" w:rsidRDefault="005C6861" w:rsidP="004D123C">
      <w:pPr>
        <w:spacing w:line="276" w:lineRule="auto"/>
        <w:rPr>
          <w:rFonts w:cstheme="minorHAnsi"/>
          <w:sz w:val="24"/>
          <w:szCs w:val="24"/>
        </w:rPr>
      </w:pPr>
    </w:p>
    <w:p w14:paraId="3336FC08" w14:textId="39341200" w:rsidR="005C6861" w:rsidRPr="004D123C" w:rsidRDefault="005C6861"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t>1</w:t>
      </w:r>
      <w:r w:rsidR="00CC0B9D" w:rsidRPr="004D123C">
        <w:rPr>
          <w:rFonts w:asciiTheme="minorHAnsi" w:hAnsiTheme="minorHAnsi" w:cstheme="minorHAnsi"/>
          <w:b/>
          <w:bCs/>
          <w:sz w:val="24"/>
          <w:szCs w:val="24"/>
        </w:rPr>
        <w:t>0</w:t>
      </w:r>
      <w:r w:rsidR="00AA1DE9" w:rsidRPr="004D123C">
        <w:rPr>
          <w:rFonts w:asciiTheme="minorHAnsi" w:hAnsiTheme="minorHAnsi" w:cstheme="minorHAnsi"/>
          <w:b/>
          <w:bCs/>
          <w:sz w:val="24"/>
          <w:szCs w:val="24"/>
        </w:rPr>
        <w:t>.0</w:t>
      </w:r>
      <w:r w:rsidRPr="004D123C">
        <w:rPr>
          <w:rFonts w:asciiTheme="minorHAnsi" w:hAnsiTheme="minorHAnsi" w:cstheme="minorHAnsi"/>
          <w:b/>
          <w:bCs/>
          <w:sz w:val="24"/>
          <w:szCs w:val="24"/>
        </w:rPr>
        <w:t xml:space="preserve"> Practices outside of this Scope of Practice</w:t>
      </w:r>
    </w:p>
    <w:p w14:paraId="1CDD5945" w14:textId="5070F993" w:rsidR="005C6861" w:rsidRPr="004D123C" w:rsidRDefault="005C6861" w:rsidP="004D123C">
      <w:pPr>
        <w:spacing w:line="276" w:lineRule="auto"/>
        <w:jc w:val="both"/>
        <w:rPr>
          <w:rFonts w:cstheme="minorHAnsi"/>
          <w:sz w:val="24"/>
          <w:szCs w:val="24"/>
        </w:rPr>
      </w:pPr>
      <w:r w:rsidRPr="004D123C">
        <w:rPr>
          <w:rFonts w:cstheme="minorHAnsi"/>
          <w:sz w:val="24"/>
          <w:szCs w:val="24"/>
        </w:rPr>
        <w:t xml:space="preserve">This scope of practice is limited to </w:t>
      </w:r>
      <w:r w:rsidR="00603E5A" w:rsidRPr="004D123C">
        <w:rPr>
          <w:rFonts w:cstheme="minorHAnsi"/>
          <w:sz w:val="24"/>
          <w:szCs w:val="24"/>
        </w:rPr>
        <w:t xml:space="preserve">cardiology fellows </w:t>
      </w:r>
      <w:r w:rsidRPr="004D123C">
        <w:rPr>
          <w:rFonts w:cstheme="minorHAnsi"/>
          <w:sz w:val="24"/>
          <w:szCs w:val="24"/>
        </w:rPr>
        <w:t>who have</w:t>
      </w:r>
      <w:r w:rsidR="00603E5A" w:rsidRPr="004D123C">
        <w:rPr>
          <w:rFonts w:cstheme="minorHAnsi"/>
          <w:sz w:val="24"/>
          <w:szCs w:val="24"/>
        </w:rPr>
        <w:t xml:space="preserve"> been engaged</w:t>
      </w:r>
      <w:r w:rsidRPr="004D123C">
        <w:rPr>
          <w:rFonts w:cstheme="minorHAnsi"/>
          <w:sz w:val="24"/>
          <w:szCs w:val="24"/>
        </w:rPr>
        <w:t xml:space="preserve"> by QSE to practice </w:t>
      </w:r>
      <w:r w:rsidR="00603E5A" w:rsidRPr="004D123C">
        <w:rPr>
          <w:rFonts w:cstheme="minorHAnsi"/>
          <w:sz w:val="24"/>
          <w:szCs w:val="24"/>
        </w:rPr>
        <w:t>at the Chenies Mews Imaging Centre</w:t>
      </w:r>
      <w:r w:rsidRPr="004D123C">
        <w:rPr>
          <w:rFonts w:cstheme="minorHAnsi"/>
          <w:sz w:val="24"/>
          <w:szCs w:val="24"/>
        </w:rPr>
        <w:t xml:space="preserve">.   It does not allow any </w:t>
      </w:r>
      <w:r w:rsidR="00603E5A" w:rsidRPr="004D123C">
        <w:rPr>
          <w:rFonts w:cstheme="minorHAnsi"/>
          <w:sz w:val="24"/>
          <w:szCs w:val="24"/>
        </w:rPr>
        <w:t>cardiologist</w:t>
      </w:r>
      <w:r w:rsidRPr="004D123C">
        <w:rPr>
          <w:rFonts w:cstheme="minorHAnsi"/>
          <w:sz w:val="24"/>
          <w:szCs w:val="24"/>
        </w:rPr>
        <w:t xml:space="preserve"> to operate </w:t>
      </w:r>
      <w:r w:rsidRPr="004D123C">
        <w:rPr>
          <w:rFonts w:cstheme="minorHAnsi"/>
          <w:sz w:val="24"/>
          <w:szCs w:val="24"/>
        </w:rPr>
        <w:lastRenderedPageBreak/>
        <w:t xml:space="preserve">within other areas of the organisation or allow for any individual not </w:t>
      </w:r>
      <w:r w:rsidR="00603E5A" w:rsidRPr="004D123C">
        <w:rPr>
          <w:rFonts w:cstheme="minorHAnsi"/>
          <w:sz w:val="24"/>
          <w:szCs w:val="24"/>
        </w:rPr>
        <w:t xml:space="preserve">formally engages </w:t>
      </w:r>
      <w:r w:rsidRPr="004D123C">
        <w:rPr>
          <w:rFonts w:cstheme="minorHAnsi"/>
          <w:sz w:val="24"/>
          <w:szCs w:val="24"/>
        </w:rPr>
        <w:t>by QSE to undertake tasks defined within this document.</w:t>
      </w:r>
    </w:p>
    <w:p w14:paraId="72B66AC7" w14:textId="7B143B78" w:rsidR="005C6861" w:rsidRPr="004D123C" w:rsidRDefault="005C6861" w:rsidP="004D123C">
      <w:pPr>
        <w:spacing w:line="276" w:lineRule="auto"/>
        <w:jc w:val="both"/>
        <w:rPr>
          <w:rFonts w:cstheme="minorHAnsi"/>
          <w:sz w:val="24"/>
          <w:szCs w:val="24"/>
        </w:rPr>
      </w:pPr>
      <w:r w:rsidRPr="004D123C">
        <w:rPr>
          <w:rFonts w:cstheme="minorHAnsi"/>
          <w:sz w:val="24"/>
          <w:szCs w:val="24"/>
        </w:rPr>
        <w:t>Under no circumstances should a</w:t>
      </w:r>
      <w:r w:rsidR="00603E5A" w:rsidRPr="004D123C">
        <w:rPr>
          <w:rFonts w:cstheme="minorHAnsi"/>
          <w:sz w:val="24"/>
          <w:szCs w:val="24"/>
        </w:rPr>
        <w:t xml:space="preserve"> cardiologist</w:t>
      </w:r>
      <w:r w:rsidRPr="004D123C">
        <w:rPr>
          <w:rFonts w:cstheme="minorHAnsi"/>
          <w:sz w:val="24"/>
          <w:szCs w:val="24"/>
        </w:rPr>
        <w:t xml:space="preserve"> undertake a task that is not defined within this scope of practice, irrespective of whether it has been undertaken by direct or indirect supervision.</w:t>
      </w:r>
    </w:p>
    <w:p w14:paraId="716E6907" w14:textId="77777777" w:rsidR="005C6861" w:rsidRPr="004D123C" w:rsidRDefault="005C6861" w:rsidP="004D123C">
      <w:pPr>
        <w:spacing w:line="276" w:lineRule="auto"/>
        <w:jc w:val="both"/>
        <w:rPr>
          <w:rFonts w:cstheme="minorHAnsi"/>
          <w:sz w:val="24"/>
          <w:szCs w:val="24"/>
        </w:rPr>
      </w:pPr>
    </w:p>
    <w:p w14:paraId="32E852DC" w14:textId="1DECBB4B" w:rsidR="005C6861" w:rsidRPr="004D123C" w:rsidRDefault="005C6861"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t>1</w:t>
      </w:r>
      <w:r w:rsidR="00CC0B9D" w:rsidRPr="004D123C">
        <w:rPr>
          <w:rFonts w:asciiTheme="minorHAnsi" w:hAnsiTheme="minorHAnsi" w:cstheme="minorHAnsi"/>
          <w:b/>
          <w:bCs/>
          <w:sz w:val="24"/>
          <w:szCs w:val="24"/>
        </w:rPr>
        <w:t>1</w:t>
      </w:r>
      <w:r w:rsidRPr="004D123C">
        <w:rPr>
          <w:rFonts w:asciiTheme="minorHAnsi" w:hAnsiTheme="minorHAnsi" w:cstheme="minorHAnsi"/>
          <w:b/>
          <w:bCs/>
          <w:sz w:val="24"/>
          <w:szCs w:val="24"/>
        </w:rPr>
        <w:t>.</w:t>
      </w:r>
      <w:r w:rsidR="00AA1DE9" w:rsidRPr="004D123C">
        <w:rPr>
          <w:rFonts w:asciiTheme="minorHAnsi" w:hAnsiTheme="minorHAnsi" w:cstheme="minorHAnsi"/>
          <w:b/>
          <w:bCs/>
          <w:sz w:val="24"/>
          <w:szCs w:val="24"/>
        </w:rPr>
        <w:t>0</w:t>
      </w:r>
      <w:r w:rsidRPr="004D123C">
        <w:rPr>
          <w:rFonts w:asciiTheme="minorHAnsi" w:hAnsiTheme="minorHAnsi" w:cstheme="minorHAnsi"/>
          <w:b/>
          <w:bCs/>
          <w:sz w:val="24"/>
          <w:szCs w:val="24"/>
        </w:rPr>
        <w:t xml:space="preserve"> Training and Competency</w:t>
      </w:r>
    </w:p>
    <w:p w14:paraId="28B12914" w14:textId="77777777" w:rsidR="00975D45" w:rsidRPr="004D123C" w:rsidRDefault="00975D45" w:rsidP="004D123C">
      <w:pPr>
        <w:spacing w:line="276" w:lineRule="auto"/>
        <w:jc w:val="both"/>
        <w:rPr>
          <w:rFonts w:cstheme="minorHAnsi"/>
          <w:sz w:val="24"/>
          <w:szCs w:val="24"/>
        </w:rPr>
      </w:pPr>
      <w:r w:rsidRPr="00975D45">
        <w:rPr>
          <w:rFonts w:cstheme="minorHAnsi"/>
          <w:sz w:val="24"/>
          <w:szCs w:val="24"/>
        </w:rPr>
        <w:t>In addition to CMR-specific competency training described in Section 8, cardiology fellows engaged by QSE must comply with defined statutory and mandatory training requirements proportionate to their clinical responsibilities within the MRI environment.</w:t>
      </w:r>
    </w:p>
    <w:p w14:paraId="65356DC8" w14:textId="1E55F5EE" w:rsidR="004F42EE" w:rsidRDefault="004F42EE" w:rsidP="004D123C">
      <w:pPr>
        <w:spacing w:line="276" w:lineRule="auto"/>
        <w:jc w:val="both"/>
        <w:rPr>
          <w:rFonts w:cstheme="minorHAnsi"/>
          <w:sz w:val="24"/>
          <w:szCs w:val="24"/>
        </w:rPr>
      </w:pPr>
      <w:r w:rsidRPr="004D123C">
        <w:rPr>
          <w:rFonts w:cstheme="minorHAnsi"/>
          <w:sz w:val="24"/>
          <w:szCs w:val="24"/>
        </w:rPr>
        <w:t>Whilst QSE core mandatory training requirements are defined below, it is recognised and expected that fellows will undertake further training courses as part of their NHS posts.</w:t>
      </w:r>
    </w:p>
    <w:p w14:paraId="218925C0" w14:textId="77777777" w:rsidR="00F15512" w:rsidRPr="00975D45" w:rsidRDefault="00F15512" w:rsidP="004D123C">
      <w:pPr>
        <w:spacing w:line="276" w:lineRule="auto"/>
        <w:jc w:val="both"/>
        <w:rPr>
          <w:rFonts w:cstheme="minorHAnsi"/>
          <w:sz w:val="24"/>
          <w:szCs w:val="24"/>
        </w:rPr>
      </w:pPr>
    </w:p>
    <w:p w14:paraId="0473FE11" w14:textId="63A80F65" w:rsidR="001772FB" w:rsidRPr="004D123C" w:rsidRDefault="00975D45" w:rsidP="00F15512">
      <w:pPr>
        <w:pStyle w:val="Heading2"/>
        <w:spacing w:line="276" w:lineRule="auto"/>
        <w:rPr>
          <w:sz w:val="24"/>
          <w:szCs w:val="24"/>
        </w:rPr>
      </w:pPr>
      <w:r w:rsidRPr="004D123C">
        <w:rPr>
          <w:sz w:val="24"/>
          <w:szCs w:val="24"/>
        </w:rPr>
        <w:t>11.1 Core Mandatory Training Requirements</w:t>
      </w:r>
    </w:p>
    <w:p w14:paraId="2802CE3E" w14:textId="77777777" w:rsidR="00975D45" w:rsidRPr="004D123C" w:rsidRDefault="00975D45" w:rsidP="004D123C">
      <w:pPr>
        <w:spacing w:line="276" w:lineRule="auto"/>
        <w:jc w:val="both"/>
        <w:rPr>
          <w:rFonts w:cstheme="minorHAnsi"/>
          <w:sz w:val="24"/>
          <w:szCs w:val="24"/>
        </w:rPr>
      </w:pPr>
      <w:r w:rsidRPr="00975D45">
        <w:rPr>
          <w:rFonts w:cstheme="minorHAnsi"/>
          <w:sz w:val="24"/>
          <w:szCs w:val="24"/>
        </w:rPr>
        <w:t>Cardiology fellows must provide documented evidence of completion of the following:</w:t>
      </w:r>
    </w:p>
    <w:tbl>
      <w:tblPr>
        <w:tblStyle w:val="TableGrid"/>
        <w:tblW w:w="0" w:type="auto"/>
        <w:tblLook w:val="04A0" w:firstRow="1" w:lastRow="0" w:firstColumn="1" w:lastColumn="0" w:noHBand="0" w:noVBand="1"/>
      </w:tblPr>
      <w:tblGrid>
        <w:gridCol w:w="3005"/>
        <w:gridCol w:w="3005"/>
        <w:gridCol w:w="3006"/>
      </w:tblGrid>
      <w:tr w:rsidR="00873297" w:rsidRPr="004D123C" w14:paraId="595606B2" w14:textId="77777777" w:rsidTr="004F42EE">
        <w:tc>
          <w:tcPr>
            <w:tcW w:w="3005" w:type="dxa"/>
            <w:shd w:val="clear" w:color="auto" w:fill="E7E6E6" w:themeFill="background2"/>
          </w:tcPr>
          <w:p w14:paraId="6D8DF15A" w14:textId="21B4BD73" w:rsidR="00873297" w:rsidRPr="004D123C" w:rsidRDefault="00873297" w:rsidP="004D123C">
            <w:pPr>
              <w:spacing w:line="276" w:lineRule="auto"/>
              <w:jc w:val="both"/>
              <w:rPr>
                <w:rFonts w:cstheme="minorHAnsi"/>
                <w:b/>
                <w:bCs/>
                <w:sz w:val="24"/>
                <w:szCs w:val="24"/>
              </w:rPr>
            </w:pPr>
            <w:r w:rsidRPr="004D123C">
              <w:rPr>
                <w:rFonts w:cstheme="minorHAnsi"/>
                <w:b/>
                <w:bCs/>
                <w:sz w:val="24"/>
                <w:szCs w:val="24"/>
              </w:rPr>
              <w:t>Training Requirement</w:t>
            </w:r>
          </w:p>
        </w:tc>
        <w:tc>
          <w:tcPr>
            <w:tcW w:w="3005" w:type="dxa"/>
            <w:shd w:val="clear" w:color="auto" w:fill="E7E6E6" w:themeFill="background2"/>
          </w:tcPr>
          <w:p w14:paraId="79710420" w14:textId="7065B98D" w:rsidR="00873297" w:rsidRPr="004D123C" w:rsidRDefault="004F42EE" w:rsidP="004D123C">
            <w:pPr>
              <w:spacing w:line="276" w:lineRule="auto"/>
              <w:jc w:val="both"/>
              <w:rPr>
                <w:rFonts w:cstheme="minorHAnsi"/>
                <w:b/>
                <w:bCs/>
                <w:sz w:val="24"/>
                <w:szCs w:val="24"/>
              </w:rPr>
            </w:pPr>
            <w:r w:rsidRPr="004D123C">
              <w:rPr>
                <w:rFonts w:cstheme="minorHAnsi"/>
                <w:b/>
                <w:bCs/>
                <w:sz w:val="24"/>
                <w:szCs w:val="24"/>
              </w:rPr>
              <w:t>Minimum Standard</w:t>
            </w:r>
          </w:p>
        </w:tc>
        <w:tc>
          <w:tcPr>
            <w:tcW w:w="3006" w:type="dxa"/>
            <w:shd w:val="clear" w:color="auto" w:fill="E7E6E6" w:themeFill="background2"/>
          </w:tcPr>
          <w:p w14:paraId="7FB83855" w14:textId="235A619E" w:rsidR="00873297" w:rsidRPr="004D123C" w:rsidRDefault="004F42EE" w:rsidP="004D123C">
            <w:pPr>
              <w:spacing w:line="276" w:lineRule="auto"/>
              <w:jc w:val="both"/>
              <w:rPr>
                <w:rFonts w:cstheme="minorHAnsi"/>
                <w:b/>
                <w:bCs/>
                <w:sz w:val="24"/>
                <w:szCs w:val="24"/>
              </w:rPr>
            </w:pPr>
            <w:r w:rsidRPr="004D123C">
              <w:rPr>
                <w:rFonts w:cstheme="minorHAnsi"/>
                <w:b/>
                <w:bCs/>
                <w:sz w:val="24"/>
                <w:szCs w:val="24"/>
              </w:rPr>
              <w:t>Renewal Frequency</w:t>
            </w:r>
          </w:p>
        </w:tc>
      </w:tr>
      <w:tr w:rsidR="00873297" w:rsidRPr="004D123C" w14:paraId="61E1C145" w14:textId="77777777" w:rsidTr="00873297">
        <w:tc>
          <w:tcPr>
            <w:tcW w:w="3005" w:type="dxa"/>
          </w:tcPr>
          <w:p w14:paraId="544BB135" w14:textId="1A801711" w:rsidR="00873297" w:rsidRPr="004D123C" w:rsidRDefault="004F42EE" w:rsidP="004D123C">
            <w:pPr>
              <w:spacing w:line="276" w:lineRule="auto"/>
              <w:jc w:val="both"/>
              <w:rPr>
                <w:rFonts w:cstheme="minorHAnsi"/>
                <w:sz w:val="24"/>
                <w:szCs w:val="24"/>
              </w:rPr>
            </w:pPr>
            <w:r w:rsidRPr="004D123C">
              <w:rPr>
                <w:rFonts w:cstheme="minorHAnsi"/>
                <w:sz w:val="24"/>
                <w:szCs w:val="24"/>
              </w:rPr>
              <w:t>Advanced Life Support (ALS</w:t>
            </w:r>
            <w:r w:rsidR="00F7638B" w:rsidRPr="004D123C">
              <w:rPr>
                <w:rFonts w:cstheme="minorHAnsi"/>
                <w:sz w:val="24"/>
                <w:szCs w:val="24"/>
              </w:rPr>
              <w:t>)</w:t>
            </w:r>
          </w:p>
        </w:tc>
        <w:tc>
          <w:tcPr>
            <w:tcW w:w="3005" w:type="dxa"/>
          </w:tcPr>
          <w:p w14:paraId="76DA1039" w14:textId="0ACFDF9A" w:rsidR="00873297" w:rsidRPr="004D123C" w:rsidRDefault="00F7638B" w:rsidP="004D123C">
            <w:pPr>
              <w:spacing w:line="276" w:lineRule="auto"/>
              <w:jc w:val="both"/>
              <w:rPr>
                <w:rFonts w:cstheme="minorHAnsi"/>
                <w:sz w:val="24"/>
                <w:szCs w:val="24"/>
              </w:rPr>
            </w:pPr>
            <w:r w:rsidRPr="004D123C">
              <w:rPr>
                <w:rFonts w:cstheme="minorHAnsi"/>
                <w:sz w:val="24"/>
                <w:szCs w:val="24"/>
              </w:rPr>
              <w:t>Resuscitation Council (UK) recognised course</w:t>
            </w:r>
          </w:p>
        </w:tc>
        <w:tc>
          <w:tcPr>
            <w:tcW w:w="3006" w:type="dxa"/>
          </w:tcPr>
          <w:p w14:paraId="26AD4FF9" w14:textId="52FEFD27" w:rsidR="00873297" w:rsidRPr="004D123C" w:rsidRDefault="00F7638B" w:rsidP="004D123C">
            <w:pPr>
              <w:spacing w:line="276" w:lineRule="auto"/>
              <w:jc w:val="both"/>
              <w:rPr>
                <w:rFonts w:cstheme="minorHAnsi"/>
                <w:sz w:val="24"/>
                <w:szCs w:val="24"/>
              </w:rPr>
            </w:pPr>
            <w:r w:rsidRPr="004D123C">
              <w:rPr>
                <w:rFonts w:cstheme="minorHAnsi"/>
                <w:sz w:val="24"/>
                <w:szCs w:val="24"/>
              </w:rPr>
              <w:t>Every 4 years</w:t>
            </w:r>
          </w:p>
        </w:tc>
      </w:tr>
      <w:tr w:rsidR="00873297" w:rsidRPr="004D123C" w14:paraId="2A48E9E4" w14:textId="77777777" w:rsidTr="00873297">
        <w:tc>
          <w:tcPr>
            <w:tcW w:w="3005" w:type="dxa"/>
          </w:tcPr>
          <w:p w14:paraId="2CC06EA7" w14:textId="1C2D69C1" w:rsidR="00873297" w:rsidRPr="004D123C" w:rsidRDefault="00F7638B" w:rsidP="004D123C">
            <w:pPr>
              <w:spacing w:line="276" w:lineRule="auto"/>
              <w:jc w:val="both"/>
              <w:rPr>
                <w:rFonts w:cstheme="minorHAnsi"/>
                <w:sz w:val="24"/>
                <w:szCs w:val="24"/>
              </w:rPr>
            </w:pPr>
            <w:r w:rsidRPr="004D123C">
              <w:rPr>
                <w:rFonts w:cstheme="minorHAnsi"/>
                <w:sz w:val="24"/>
                <w:szCs w:val="24"/>
              </w:rPr>
              <w:t>Safeguarding Adults</w:t>
            </w:r>
          </w:p>
        </w:tc>
        <w:tc>
          <w:tcPr>
            <w:tcW w:w="3005" w:type="dxa"/>
          </w:tcPr>
          <w:p w14:paraId="6D61B66F" w14:textId="58D5B63C" w:rsidR="00873297" w:rsidRPr="004D123C" w:rsidRDefault="00F7638B" w:rsidP="004D123C">
            <w:pPr>
              <w:spacing w:line="276" w:lineRule="auto"/>
              <w:jc w:val="both"/>
              <w:rPr>
                <w:rFonts w:cstheme="minorHAnsi"/>
                <w:sz w:val="24"/>
                <w:szCs w:val="24"/>
              </w:rPr>
            </w:pPr>
            <w:r w:rsidRPr="004D123C">
              <w:rPr>
                <w:rFonts w:cstheme="minorHAnsi"/>
                <w:sz w:val="24"/>
                <w:szCs w:val="24"/>
              </w:rPr>
              <w:t>Level 2 or higher</w:t>
            </w:r>
          </w:p>
        </w:tc>
        <w:tc>
          <w:tcPr>
            <w:tcW w:w="3006" w:type="dxa"/>
          </w:tcPr>
          <w:p w14:paraId="58A0C240" w14:textId="5D6E7FEA" w:rsidR="00873297" w:rsidRPr="004D123C" w:rsidRDefault="00F7638B" w:rsidP="004D123C">
            <w:pPr>
              <w:spacing w:line="276" w:lineRule="auto"/>
              <w:jc w:val="both"/>
              <w:rPr>
                <w:rFonts w:cstheme="minorHAnsi"/>
                <w:sz w:val="24"/>
                <w:szCs w:val="24"/>
              </w:rPr>
            </w:pPr>
            <w:r w:rsidRPr="004D123C">
              <w:rPr>
                <w:rFonts w:cstheme="minorHAnsi"/>
                <w:sz w:val="24"/>
                <w:szCs w:val="24"/>
              </w:rPr>
              <w:t>Every 3 years</w:t>
            </w:r>
          </w:p>
        </w:tc>
      </w:tr>
      <w:tr w:rsidR="00873297" w:rsidRPr="004D123C" w14:paraId="28C50793" w14:textId="77777777" w:rsidTr="00873297">
        <w:tc>
          <w:tcPr>
            <w:tcW w:w="3005" w:type="dxa"/>
          </w:tcPr>
          <w:p w14:paraId="4A41A519" w14:textId="21D0FD9C" w:rsidR="00873297" w:rsidRPr="004D123C" w:rsidRDefault="00F7638B" w:rsidP="004D123C">
            <w:pPr>
              <w:spacing w:line="276" w:lineRule="auto"/>
              <w:jc w:val="both"/>
              <w:rPr>
                <w:rFonts w:cstheme="minorHAnsi"/>
                <w:sz w:val="24"/>
                <w:szCs w:val="24"/>
              </w:rPr>
            </w:pPr>
            <w:r w:rsidRPr="004D123C">
              <w:rPr>
                <w:rFonts w:cstheme="minorHAnsi"/>
                <w:sz w:val="24"/>
                <w:szCs w:val="24"/>
              </w:rPr>
              <w:t>Safeguarding Children</w:t>
            </w:r>
          </w:p>
        </w:tc>
        <w:tc>
          <w:tcPr>
            <w:tcW w:w="3005" w:type="dxa"/>
          </w:tcPr>
          <w:p w14:paraId="53677EAE" w14:textId="0B27D4A1" w:rsidR="00873297" w:rsidRPr="004D123C" w:rsidRDefault="00F7638B" w:rsidP="004D123C">
            <w:pPr>
              <w:spacing w:line="276" w:lineRule="auto"/>
              <w:jc w:val="both"/>
              <w:rPr>
                <w:rFonts w:cstheme="minorHAnsi"/>
                <w:sz w:val="24"/>
                <w:szCs w:val="24"/>
              </w:rPr>
            </w:pPr>
            <w:r w:rsidRPr="004D123C">
              <w:rPr>
                <w:rFonts w:cstheme="minorHAnsi"/>
                <w:sz w:val="24"/>
                <w:szCs w:val="24"/>
              </w:rPr>
              <w:t>Level 2 or higher</w:t>
            </w:r>
          </w:p>
        </w:tc>
        <w:tc>
          <w:tcPr>
            <w:tcW w:w="3006" w:type="dxa"/>
          </w:tcPr>
          <w:p w14:paraId="4473C7CE" w14:textId="062E1679" w:rsidR="00873297" w:rsidRPr="004D123C" w:rsidRDefault="00F7638B" w:rsidP="004D123C">
            <w:pPr>
              <w:spacing w:line="276" w:lineRule="auto"/>
              <w:jc w:val="both"/>
              <w:rPr>
                <w:rFonts w:cstheme="minorHAnsi"/>
                <w:sz w:val="24"/>
                <w:szCs w:val="24"/>
              </w:rPr>
            </w:pPr>
            <w:r w:rsidRPr="004D123C">
              <w:rPr>
                <w:rFonts w:cstheme="minorHAnsi"/>
                <w:sz w:val="24"/>
                <w:szCs w:val="24"/>
              </w:rPr>
              <w:t>Every 3 years</w:t>
            </w:r>
          </w:p>
        </w:tc>
      </w:tr>
      <w:tr w:rsidR="00873297" w:rsidRPr="004D123C" w14:paraId="0A72A921" w14:textId="77777777" w:rsidTr="00873297">
        <w:tc>
          <w:tcPr>
            <w:tcW w:w="3005" w:type="dxa"/>
          </w:tcPr>
          <w:p w14:paraId="29C04ECC" w14:textId="1C20A591" w:rsidR="00873297" w:rsidRPr="004D123C" w:rsidRDefault="00F7638B" w:rsidP="004D123C">
            <w:pPr>
              <w:spacing w:line="276" w:lineRule="auto"/>
              <w:jc w:val="both"/>
              <w:rPr>
                <w:rFonts w:cstheme="minorHAnsi"/>
                <w:sz w:val="24"/>
                <w:szCs w:val="24"/>
              </w:rPr>
            </w:pPr>
            <w:r w:rsidRPr="004D123C">
              <w:rPr>
                <w:rFonts w:cstheme="minorHAnsi"/>
                <w:sz w:val="24"/>
                <w:szCs w:val="24"/>
              </w:rPr>
              <w:t>Mental Capacity Act</w:t>
            </w:r>
          </w:p>
        </w:tc>
        <w:tc>
          <w:tcPr>
            <w:tcW w:w="3005" w:type="dxa"/>
          </w:tcPr>
          <w:p w14:paraId="519BAB05" w14:textId="62B53875" w:rsidR="00873297" w:rsidRPr="004D123C" w:rsidRDefault="00EE4B9E" w:rsidP="004D123C">
            <w:pPr>
              <w:spacing w:line="276" w:lineRule="auto"/>
              <w:jc w:val="both"/>
              <w:rPr>
                <w:rFonts w:cstheme="minorHAnsi"/>
                <w:sz w:val="24"/>
                <w:szCs w:val="24"/>
              </w:rPr>
            </w:pPr>
            <w:r w:rsidRPr="004D123C">
              <w:rPr>
                <w:rFonts w:cstheme="minorHAnsi"/>
                <w:sz w:val="24"/>
                <w:szCs w:val="24"/>
              </w:rPr>
              <w:t>Level appropriate to role</w:t>
            </w:r>
          </w:p>
        </w:tc>
        <w:tc>
          <w:tcPr>
            <w:tcW w:w="3006" w:type="dxa"/>
          </w:tcPr>
          <w:p w14:paraId="5BFCC086" w14:textId="4A20759F" w:rsidR="00873297" w:rsidRPr="004D123C" w:rsidRDefault="00EE4B9E" w:rsidP="004D123C">
            <w:pPr>
              <w:spacing w:line="276" w:lineRule="auto"/>
              <w:jc w:val="both"/>
              <w:rPr>
                <w:rFonts w:cstheme="minorHAnsi"/>
                <w:sz w:val="24"/>
                <w:szCs w:val="24"/>
              </w:rPr>
            </w:pPr>
            <w:r w:rsidRPr="004D123C">
              <w:rPr>
                <w:rFonts w:cstheme="minorHAnsi"/>
                <w:sz w:val="24"/>
                <w:szCs w:val="24"/>
              </w:rPr>
              <w:t>Once (with updates as guidance changes)</w:t>
            </w:r>
          </w:p>
        </w:tc>
      </w:tr>
      <w:tr w:rsidR="00873297" w:rsidRPr="004D123C" w14:paraId="7A1299A8" w14:textId="77777777" w:rsidTr="00873297">
        <w:tc>
          <w:tcPr>
            <w:tcW w:w="3005" w:type="dxa"/>
          </w:tcPr>
          <w:p w14:paraId="6BCEFF4C" w14:textId="13379E05" w:rsidR="00873297" w:rsidRPr="004D123C" w:rsidRDefault="00EE4B9E" w:rsidP="004D123C">
            <w:pPr>
              <w:spacing w:line="276" w:lineRule="auto"/>
              <w:jc w:val="both"/>
              <w:rPr>
                <w:rFonts w:cstheme="minorHAnsi"/>
                <w:sz w:val="24"/>
                <w:szCs w:val="24"/>
              </w:rPr>
            </w:pPr>
            <w:r w:rsidRPr="004D123C">
              <w:rPr>
                <w:rFonts w:cstheme="minorHAnsi"/>
                <w:sz w:val="24"/>
                <w:szCs w:val="24"/>
              </w:rPr>
              <w:t>Information Governance</w:t>
            </w:r>
          </w:p>
        </w:tc>
        <w:tc>
          <w:tcPr>
            <w:tcW w:w="3005" w:type="dxa"/>
          </w:tcPr>
          <w:p w14:paraId="7F24FC2B" w14:textId="111C62E1" w:rsidR="00873297" w:rsidRPr="004D123C" w:rsidRDefault="00EE4B9E" w:rsidP="004D123C">
            <w:pPr>
              <w:spacing w:line="276" w:lineRule="auto"/>
              <w:jc w:val="both"/>
              <w:rPr>
                <w:rFonts w:cstheme="minorHAnsi"/>
                <w:sz w:val="24"/>
                <w:szCs w:val="24"/>
              </w:rPr>
            </w:pPr>
            <w:r w:rsidRPr="004D123C">
              <w:rPr>
                <w:rFonts w:cstheme="minorHAnsi"/>
                <w:sz w:val="24"/>
                <w:szCs w:val="24"/>
              </w:rPr>
              <w:t>NHS or equivalent module</w:t>
            </w:r>
          </w:p>
        </w:tc>
        <w:tc>
          <w:tcPr>
            <w:tcW w:w="3006" w:type="dxa"/>
          </w:tcPr>
          <w:p w14:paraId="48EAFDAC" w14:textId="5CB2BA9C" w:rsidR="00873297" w:rsidRPr="004D123C" w:rsidRDefault="00EE4B9E" w:rsidP="004D123C">
            <w:pPr>
              <w:spacing w:line="276" w:lineRule="auto"/>
              <w:jc w:val="both"/>
              <w:rPr>
                <w:rFonts w:cstheme="minorHAnsi"/>
                <w:sz w:val="24"/>
                <w:szCs w:val="24"/>
              </w:rPr>
            </w:pPr>
            <w:r w:rsidRPr="004D123C">
              <w:rPr>
                <w:rFonts w:cstheme="minorHAnsi"/>
                <w:sz w:val="24"/>
                <w:szCs w:val="24"/>
              </w:rPr>
              <w:t>Annual</w:t>
            </w:r>
          </w:p>
        </w:tc>
      </w:tr>
      <w:tr w:rsidR="00EE4B9E" w:rsidRPr="004D123C" w14:paraId="0F0AD731" w14:textId="77777777" w:rsidTr="00873297">
        <w:tc>
          <w:tcPr>
            <w:tcW w:w="3005" w:type="dxa"/>
          </w:tcPr>
          <w:p w14:paraId="0EF2F43F" w14:textId="77D83571" w:rsidR="00EE4B9E" w:rsidRPr="004D123C" w:rsidRDefault="00EE4B9E" w:rsidP="004D123C">
            <w:pPr>
              <w:spacing w:line="276" w:lineRule="auto"/>
              <w:jc w:val="both"/>
              <w:rPr>
                <w:rFonts w:cstheme="minorHAnsi"/>
                <w:sz w:val="24"/>
                <w:szCs w:val="24"/>
              </w:rPr>
            </w:pPr>
            <w:r w:rsidRPr="004D123C">
              <w:rPr>
                <w:rFonts w:cstheme="minorHAnsi"/>
                <w:sz w:val="24"/>
                <w:szCs w:val="24"/>
              </w:rPr>
              <w:t>Infection Prevention and Control</w:t>
            </w:r>
          </w:p>
        </w:tc>
        <w:tc>
          <w:tcPr>
            <w:tcW w:w="3005" w:type="dxa"/>
          </w:tcPr>
          <w:p w14:paraId="1990C6CB" w14:textId="37F20739" w:rsidR="00EE4B9E" w:rsidRPr="004D123C" w:rsidRDefault="001772FB" w:rsidP="004D123C">
            <w:pPr>
              <w:spacing w:line="276" w:lineRule="auto"/>
              <w:jc w:val="both"/>
              <w:rPr>
                <w:rFonts w:cstheme="minorHAnsi"/>
                <w:sz w:val="24"/>
                <w:szCs w:val="24"/>
              </w:rPr>
            </w:pPr>
            <w:r w:rsidRPr="004D123C">
              <w:rPr>
                <w:rFonts w:cstheme="minorHAnsi"/>
                <w:sz w:val="24"/>
                <w:szCs w:val="24"/>
              </w:rPr>
              <w:t>Level 2 or higher</w:t>
            </w:r>
          </w:p>
        </w:tc>
        <w:tc>
          <w:tcPr>
            <w:tcW w:w="3006" w:type="dxa"/>
          </w:tcPr>
          <w:p w14:paraId="62270C2C" w14:textId="3704E60F" w:rsidR="00EE4B9E" w:rsidRPr="004D123C" w:rsidRDefault="001772FB" w:rsidP="004D123C">
            <w:pPr>
              <w:spacing w:line="276" w:lineRule="auto"/>
              <w:jc w:val="both"/>
              <w:rPr>
                <w:rFonts w:cstheme="minorHAnsi"/>
                <w:sz w:val="24"/>
                <w:szCs w:val="24"/>
              </w:rPr>
            </w:pPr>
            <w:r w:rsidRPr="004D123C">
              <w:rPr>
                <w:rFonts w:cstheme="minorHAnsi"/>
                <w:sz w:val="24"/>
                <w:szCs w:val="24"/>
              </w:rPr>
              <w:t>Annual</w:t>
            </w:r>
          </w:p>
        </w:tc>
      </w:tr>
      <w:tr w:rsidR="001772FB" w:rsidRPr="004D123C" w14:paraId="50087ACC" w14:textId="77777777" w:rsidTr="00873297">
        <w:tc>
          <w:tcPr>
            <w:tcW w:w="3005" w:type="dxa"/>
          </w:tcPr>
          <w:p w14:paraId="4FD1E43B" w14:textId="3C928D6B" w:rsidR="001772FB" w:rsidRPr="004D123C" w:rsidRDefault="001772FB" w:rsidP="004D123C">
            <w:pPr>
              <w:spacing w:line="276" w:lineRule="auto"/>
              <w:jc w:val="both"/>
              <w:rPr>
                <w:rFonts w:cstheme="minorHAnsi"/>
                <w:sz w:val="24"/>
                <w:szCs w:val="24"/>
              </w:rPr>
            </w:pPr>
            <w:r w:rsidRPr="004D123C">
              <w:rPr>
                <w:rFonts w:cstheme="minorHAnsi"/>
                <w:sz w:val="24"/>
                <w:szCs w:val="24"/>
              </w:rPr>
              <w:t>Medicines Management Awareness (for prescribers)</w:t>
            </w:r>
          </w:p>
        </w:tc>
        <w:tc>
          <w:tcPr>
            <w:tcW w:w="3005" w:type="dxa"/>
          </w:tcPr>
          <w:p w14:paraId="422D7A55" w14:textId="40E91AB0" w:rsidR="001772FB" w:rsidRPr="004D123C" w:rsidRDefault="001772FB" w:rsidP="004D123C">
            <w:pPr>
              <w:spacing w:line="276" w:lineRule="auto"/>
              <w:jc w:val="both"/>
              <w:rPr>
                <w:rFonts w:cstheme="minorHAnsi"/>
                <w:sz w:val="24"/>
                <w:szCs w:val="24"/>
              </w:rPr>
            </w:pPr>
            <w:r w:rsidRPr="004D123C">
              <w:rPr>
                <w:rFonts w:cstheme="minorHAnsi"/>
                <w:sz w:val="24"/>
                <w:szCs w:val="24"/>
              </w:rPr>
              <w:t>NHS or equivalent module</w:t>
            </w:r>
          </w:p>
        </w:tc>
        <w:tc>
          <w:tcPr>
            <w:tcW w:w="3006" w:type="dxa"/>
          </w:tcPr>
          <w:p w14:paraId="65BAF2FB" w14:textId="2456B1E2" w:rsidR="001772FB" w:rsidRPr="004D123C" w:rsidRDefault="001772FB" w:rsidP="004D123C">
            <w:pPr>
              <w:spacing w:line="276" w:lineRule="auto"/>
              <w:jc w:val="both"/>
              <w:rPr>
                <w:rFonts w:cstheme="minorHAnsi"/>
                <w:sz w:val="24"/>
                <w:szCs w:val="24"/>
              </w:rPr>
            </w:pPr>
            <w:r w:rsidRPr="004D123C">
              <w:rPr>
                <w:rFonts w:cstheme="minorHAnsi"/>
                <w:sz w:val="24"/>
                <w:szCs w:val="24"/>
              </w:rPr>
              <w:t>Every 2 years</w:t>
            </w:r>
          </w:p>
        </w:tc>
      </w:tr>
      <w:tr w:rsidR="001772FB" w:rsidRPr="004D123C" w14:paraId="1A451771" w14:textId="77777777" w:rsidTr="00873297">
        <w:tc>
          <w:tcPr>
            <w:tcW w:w="3005" w:type="dxa"/>
          </w:tcPr>
          <w:p w14:paraId="6E75BD6E" w14:textId="038C782C" w:rsidR="001772FB" w:rsidRPr="004D123C" w:rsidRDefault="001772FB" w:rsidP="004D123C">
            <w:pPr>
              <w:spacing w:line="276" w:lineRule="auto"/>
              <w:jc w:val="both"/>
              <w:rPr>
                <w:rFonts w:cstheme="minorHAnsi"/>
                <w:sz w:val="24"/>
                <w:szCs w:val="24"/>
              </w:rPr>
            </w:pPr>
            <w:r w:rsidRPr="004D123C">
              <w:rPr>
                <w:rFonts w:cstheme="minorHAnsi"/>
                <w:sz w:val="24"/>
                <w:szCs w:val="24"/>
              </w:rPr>
              <w:t>Health, Safety and Welfare</w:t>
            </w:r>
          </w:p>
        </w:tc>
        <w:tc>
          <w:tcPr>
            <w:tcW w:w="3005" w:type="dxa"/>
          </w:tcPr>
          <w:p w14:paraId="35F10BEA" w14:textId="0A655BE8" w:rsidR="001772FB" w:rsidRPr="004D123C" w:rsidRDefault="001772FB" w:rsidP="004D123C">
            <w:pPr>
              <w:spacing w:line="276" w:lineRule="auto"/>
              <w:jc w:val="both"/>
              <w:rPr>
                <w:rFonts w:cstheme="minorHAnsi"/>
                <w:sz w:val="24"/>
                <w:szCs w:val="24"/>
              </w:rPr>
            </w:pPr>
            <w:r w:rsidRPr="004D123C">
              <w:rPr>
                <w:rFonts w:cstheme="minorHAnsi"/>
                <w:sz w:val="24"/>
                <w:szCs w:val="24"/>
              </w:rPr>
              <w:t>NHS or equivalent module</w:t>
            </w:r>
          </w:p>
        </w:tc>
        <w:tc>
          <w:tcPr>
            <w:tcW w:w="3006" w:type="dxa"/>
          </w:tcPr>
          <w:p w14:paraId="7B62D9A9" w14:textId="25A91410" w:rsidR="001772FB" w:rsidRPr="004D123C" w:rsidRDefault="001772FB" w:rsidP="004D123C">
            <w:pPr>
              <w:spacing w:line="276" w:lineRule="auto"/>
              <w:jc w:val="both"/>
              <w:rPr>
                <w:rFonts w:cstheme="minorHAnsi"/>
                <w:sz w:val="24"/>
                <w:szCs w:val="24"/>
              </w:rPr>
            </w:pPr>
            <w:r w:rsidRPr="004D123C">
              <w:rPr>
                <w:rFonts w:cstheme="minorHAnsi"/>
                <w:sz w:val="24"/>
                <w:szCs w:val="24"/>
              </w:rPr>
              <w:t>Every 3 years</w:t>
            </w:r>
          </w:p>
        </w:tc>
      </w:tr>
    </w:tbl>
    <w:p w14:paraId="174899B4" w14:textId="77777777" w:rsidR="001772FB" w:rsidRPr="004D123C" w:rsidRDefault="001772FB" w:rsidP="004D123C">
      <w:pPr>
        <w:spacing w:line="276" w:lineRule="auto"/>
        <w:jc w:val="both"/>
        <w:rPr>
          <w:rFonts w:cstheme="minorHAnsi"/>
          <w:sz w:val="24"/>
          <w:szCs w:val="24"/>
        </w:rPr>
      </w:pPr>
    </w:p>
    <w:p w14:paraId="55A81497" w14:textId="15EF0D12" w:rsidR="001772FB" w:rsidRPr="004D123C" w:rsidRDefault="00975D45" w:rsidP="00F15512">
      <w:pPr>
        <w:pStyle w:val="Heading2"/>
        <w:spacing w:line="276" w:lineRule="auto"/>
        <w:rPr>
          <w:sz w:val="24"/>
          <w:szCs w:val="24"/>
        </w:rPr>
      </w:pPr>
      <w:r w:rsidRPr="004D123C">
        <w:rPr>
          <w:sz w:val="24"/>
          <w:szCs w:val="24"/>
        </w:rPr>
        <w:t>11.2 Acceptance of NHS Trust Training</w:t>
      </w:r>
    </w:p>
    <w:p w14:paraId="3B0BEF08" w14:textId="77777777" w:rsidR="00975D45" w:rsidRPr="00975D45" w:rsidRDefault="00975D45" w:rsidP="004D123C">
      <w:pPr>
        <w:spacing w:line="276" w:lineRule="auto"/>
        <w:jc w:val="both"/>
        <w:rPr>
          <w:rFonts w:cstheme="minorHAnsi"/>
          <w:sz w:val="24"/>
          <w:szCs w:val="24"/>
        </w:rPr>
      </w:pPr>
      <w:r w:rsidRPr="00975D45">
        <w:rPr>
          <w:rFonts w:cstheme="minorHAnsi"/>
          <w:sz w:val="24"/>
          <w:szCs w:val="24"/>
        </w:rPr>
        <w:t>Where cardiology fellows are employed by an NHS Trust, QSE may accept Trust-provided mandatory training, provided that:</w:t>
      </w:r>
    </w:p>
    <w:p w14:paraId="53DDEC08" w14:textId="77777777" w:rsidR="00975D45" w:rsidRPr="00975D45" w:rsidRDefault="00975D45" w:rsidP="004D123C">
      <w:pPr>
        <w:numPr>
          <w:ilvl w:val="0"/>
          <w:numId w:val="25"/>
        </w:numPr>
        <w:spacing w:line="276" w:lineRule="auto"/>
        <w:jc w:val="both"/>
        <w:rPr>
          <w:rFonts w:cstheme="minorHAnsi"/>
          <w:sz w:val="24"/>
          <w:szCs w:val="24"/>
        </w:rPr>
      </w:pPr>
      <w:r w:rsidRPr="00975D45">
        <w:rPr>
          <w:rFonts w:cstheme="minorHAnsi"/>
          <w:sz w:val="24"/>
          <w:szCs w:val="24"/>
        </w:rPr>
        <w:t>The training level is appropriate to the risks of the service;</w:t>
      </w:r>
    </w:p>
    <w:p w14:paraId="03B4DEDA" w14:textId="77777777" w:rsidR="00975D45" w:rsidRPr="00975D45" w:rsidRDefault="00975D45" w:rsidP="004D123C">
      <w:pPr>
        <w:numPr>
          <w:ilvl w:val="0"/>
          <w:numId w:val="25"/>
        </w:numPr>
        <w:spacing w:line="276" w:lineRule="auto"/>
        <w:jc w:val="both"/>
        <w:rPr>
          <w:rFonts w:cstheme="minorHAnsi"/>
          <w:sz w:val="24"/>
          <w:szCs w:val="24"/>
        </w:rPr>
      </w:pPr>
      <w:r w:rsidRPr="00975D45">
        <w:rPr>
          <w:rFonts w:cstheme="minorHAnsi"/>
          <w:sz w:val="24"/>
          <w:szCs w:val="24"/>
        </w:rPr>
        <w:t>Certification is provided;</w:t>
      </w:r>
    </w:p>
    <w:p w14:paraId="4CD612E8" w14:textId="77777777" w:rsidR="00975D45" w:rsidRPr="00975D45" w:rsidRDefault="00975D45" w:rsidP="004D123C">
      <w:pPr>
        <w:numPr>
          <w:ilvl w:val="0"/>
          <w:numId w:val="25"/>
        </w:numPr>
        <w:spacing w:line="276" w:lineRule="auto"/>
        <w:jc w:val="both"/>
        <w:rPr>
          <w:rFonts w:cstheme="minorHAnsi"/>
          <w:sz w:val="24"/>
          <w:szCs w:val="24"/>
        </w:rPr>
      </w:pPr>
      <w:r w:rsidRPr="00975D45">
        <w:rPr>
          <w:rFonts w:cstheme="minorHAnsi"/>
          <w:sz w:val="24"/>
          <w:szCs w:val="24"/>
        </w:rPr>
        <w:t>Expiry dates are recorded;</w:t>
      </w:r>
    </w:p>
    <w:p w14:paraId="4BA03395" w14:textId="77777777" w:rsidR="00975D45" w:rsidRPr="00975D45" w:rsidRDefault="00975D45" w:rsidP="004D123C">
      <w:pPr>
        <w:numPr>
          <w:ilvl w:val="0"/>
          <w:numId w:val="25"/>
        </w:numPr>
        <w:spacing w:line="276" w:lineRule="auto"/>
        <w:jc w:val="both"/>
        <w:rPr>
          <w:rFonts w:cstheme="minorHAnsi"/>
          <w:sz w:val="24"/>
          <w:szCs w:val="24"/>
        </w:rPr>
      </w:pPr>
      <w:r w:rsidRPr="00975D45">
        <w:rPr>
          <w:rFonts w:cstheme="minorHAnsi"/>
          <w:sz w:val="24"/>
          <w:szCs w:val="24"/>
        </w:rPr>
        <w:lastRenderedPageBreak/>
        <w:t>Any gaps are identified and followed up prior to continued clinical activity.</w:t>
      </w:r>
    </w:p>
    <w:p w14:paraId="5BE7CB25" w14:textId="1E0D26EC" w:rsidR="00975D45" w:rsidRPr="00975D45" w:rsidRDefault="00975D45" w:rsidP="004D123C">
      <w:pPr>
        <w:spacing w:line="276" w:lineRule="auto"/>
        <w:jc w:val="both"/>
        <w:rPr>
          <w:rFonts w:cstheme="minorHAnsi"/>
          <w:sz w:val="24"/>
          <w:szCs w:val="24"/>
        </w:rPr>
      </w:pPr>
      <w:r w:rsidRPr="00975D45">
        <w:rPr>
          <w:rFonts w:cstheme="minorHAnsi"/>
          <w:sz w:val="24"/>
          <w:szCs w:val="24"/>
        </w:rPr>
        <w:t>QSE maintains a mandatory training compliance matrix for all c</w:t>
      </w:r>
      <w:r w:rsidR="00AD3112" w:rsidRPr="004D123C">
        <w:rPr>
          <w:rFonts w:cstheme="minorHAnsi"/>
          <w:sz w:val="24"/>
          <w:szCs w:val="24"/>
        </w:rPr>
        <w:t>ardiology fellow</w:t>
      </w:r>
      <w:r w:rsidRPr="00975D45">
        <w:rPr>
          <w:rFonts w:cstheme="minorHAnsi"/>
          <w:sz w:val="24"/>
          <w:szCs w:val="24"/>
        </w:rPr>
        <w:t>s</w:t>
      </w:r>
      <w:r w:rsidR="00AD3112" w:rsidRPr="004D123C">
        <w:rPr>
          <w:rFonts w:cstheme="minorHAnsi"/>
          <w:sz w:val="24"/>
          <w:szCs w:val="24"/>
        </w:rPr>
        <w:t xml:space="preserve"> enrolled in the training programme at CMIC</w:t>
      </w:r>
      <w:r w:rsidRPr="00975D45">
        <w:rPr>
          <w:rFonts w:cstheme="minorHAnsi"/>
          <w:sz w:val="24"/>
          <w:szCs w:val="24"/>
        </w:rPr>
        <w:t xml:space="preserve">. Compliance is reviewed </w:t>
      </w:r>
      <w:r w:rsidR="00AD3112" w:rsidRPr="004D123C">
        <w:rPr>
          <w:rFonts w:cstheme="minorHAnsi"/>
          <w:sz w:val="24"/>
          <w:szCs w:val="24"/>
        </w:rPr>
        <w:t>annually</w:t>
      </w:r>
      <w:r w:rsidRPr="00975D45">
        <w:rPr>
          <w:rFonts w:cstheme="minorHAnsi"/>
          <w:sz w:val="24"/>
          <w:szCs w:val="24"/>
        </w:rPr>
        <w:t xml:space="preserve"> by the Superintendent Radiographer and reported through the QSE governance framework.</w:t>
      </w:r>
    </w:p>
    <w:p w14:paraId="6669397C" w14:textId="77777777" w:rsidR="00975D45" w:rsidRPr="00975D45" w:rsidRDefault="00975D45" w:rsidP="004D123C">
      <w:pPr>
        <w:spacing w:line="276" w:lineRule="auto"/>
        <w:jc w:val="both"/>
        <w:rPr>
          <w:rFonts w:cstheme="minorHAnsi"/>
          <w:sz w:val="24"/>
          <w:szCs w:val="24"/>
        </w:rPr>
      </w:pPr>
      <w:r w:rsidRPr="00975D45">
        <w:rPr>
          <w:rFonts w:cstheme="minorHAnsi"/>
          <w:sz w:val="24"/>
          <w:szCs w:val="24"/>
        </w:rPr>
        <w:t>Failure to maintain mandatory training compliance may result in suspension of clinical duties at CMIC until evidence is provided.</w:t>
      </w:r>
    </w:p>
    <w:p w14:paraId="6FE52EA0" w14:textId="77777777" w:rsidR="00EC159E" w:rsidRPr="004D123C" w:rsidRDefault="00EC159E" w:rsidP="004D123C">
      <w:pPr>
        <w:spacing w:line="276" w:lineRule="auto"/>
        <w:jc w:val="both"/>
        <w:rPr>
          <w:rFonts w:cstheme="minorHAnsi"/>
          <w:sz w:val="24"/>
          <w:szCs w:val="24"/>
        </w:rPr>
      </w:pPr>
    </w:p>
    <w:p w14:paraId="2AB16D12" w14:textId="4A76ED3B" w:rsidR="005C6861" w:rsidRPr="004D123C" w:rsidRDefault="005C6861"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t>1</w:t>
      </w:r>
      <w:r w:rsidR="00CC0B9D" w:rsidRPr="004D123C">
        <w:rPr>
          <w:rFonts w:asciiTheme="minorHAnsi" w:hAnsiTheme="minorHAnsi" w:cstheme="minorHAnsi"/>
          <w:b/>
          <w:bCs/>
          <w:sz w:val="24"/>
          <w:szCs w:val="24"/>
        </w:rPr>
        <w:t>2</w:t>
      </w:r>
      <w:r w:rsidRPr="004D123C">
        <w:rPr>
          <w:rFonts w:asciiTheme="minorHAnsi" w:hAnsiTheme="minorHAnsi" w:cstheme="minorHAnsi"/>
          <w:b/>
          <w:bCs/>
          <w:sz w:val="24"/>
          <w:szCs w:val="24"/>
        </w:rPr>
        <w:t>.</w:t>
      </w:r>
      <w:r w:rsidR="00AA1DE9" w:rsidRPr="004D123C">
        <w:rPr>
          <w:rFonts w:asciiTheme="minorHAnsi" w:hAnsiTheme="minorHAnsi" w:cstheme="minorHAnsi"/>
          <w:b/>
          <w:bCs/>
          <w:sz w:val="24"/>
          <w:szCs w:val="24"/>
        </w:rPr>
        <w:t>0</w:t>
      </w:r>
      <w:r w:rsidRPr="004D123C">
        <w:rPr>
          <w:rFonts w:asciiTheme="minorHAnsi" w:hAnsiTheme="minorHAnsi" w:cstheme="minorHAnsi"/>
          <w:b/>
          <w:bCs/>
          <w:sz w:val="24"/>
          <w:szCs w:val="24"/>
        </w:rPr>
        <w:t xml:space="preserve"> Audit and Monitoring</w:t>
      </w:r>
    </w:p>
    <w:p w14:paraId="38C22094" w14:textId="41F1C785" w:rsidR="005C6861" w:rsidRPr="004D123C" w:rsidRDefault="00EC159E" w:rsidP="004D123C">
      <w:pPr>
        <w:spacing w:line="276" w:lineRule="auto"/>
        <w:jc w:val="both"/>
        <w:rPr>
          <w:rFonts w:cstheme="minorHAnsi"/>
          <w:sz w:val="24"/>
          <w:szCs w:val="24"/>
        </w:rPr>
      </w:pPr>
      <w:r w:rsidRPr="004D123C">
        <w:rPr>
          <w:rFonts w:cstheme="minorHAnsi"/>
          <w:sz w:val="24"/>
          <w:szCs w:val="24"/>
        </w:rPr>
        <w:t xml:space="preserve">Cardiology fellows </w:t>
      </w:r>
      <w:r w:rsidR="005C6861" w:rsidRPr="004D123C">
        <w:rPr>
          <w:rFonts w:cstheme="minorHAnsi"/>
          <w:sz w:val="24"/>
          <w:szCs w:val="24"/>
        </w:rPr>
        <w:t>and the tasks they undertake as defined within this scope of practice will be subject to the same clinical audit process</w:t>
      </w:r>
      <w:r w:rsidRPr="004D123C">
        <w:rPr>
          <w:rFonts w:cstheme="minorHAnsi"/>
          <w:sz w:val="24"/>
          <w:szCs w:val="24"/>
        </w:rPr>
        <w:t>es</w:t>
      </w:r>
      <w:r w:rsidR="005C6861" w:rsidRPr="004D123C">
        <w:rPr>
          <w:rFonts w:cstheme="minorHAnsi"/>
          <w:sz w:val="24"/>
          <w:szCs w:val="24"/>
        </w:rPr>
        <w:t xml:space="preserve"> as for other members of the radiographic workforce.  </w:t>
      </w:r>
      <w:r w:rsidRPr="004D123C">
        <w:rPr>
          <w:rFonts w:cstheme="minorHAnsi"/>
          <w:sz w:val="24"/>
          <w:szCs w:val="24"/>
        </w:rPr>
        <w:t>Fellows</w:t>
      </w:r>
      <w:r w:rsidR="005C6861" w:rsidRPr="004D123C">
        <w:rPr>
          <w:rFonts w:cstheme="minorHAnsi"/>
          <w:sz w:val="24"/>
          <w:szCs w:val="24"/>
        </w:rPr>
        <w:t xml:space="preserve"> will be supported in taking an active role in audit and quality improvement activity</w:t>
      </w:r>
      <w:r w:rsidRPr="004D123C">
        <w:rPr>
          <w:rFonts w:cstheme="minorHAnsi"/>
          <w:sz w:val="24"/>
          <w:szCs w:val="24"/>
        </w:rPr>
        <w:t xml:space="preserve"> where applicable.</w:t>
      </w:r>
    </w:p>
    <w:p w14:paraId="0E113B47" w14:textId="77777777" w:rsidR="005C6861" w:rsidRPr="004D123C" w:rsidRDefault="005C6861" w:rsidP="004D123C">
      <w:pPr>
        <w:spacing w:line="276" w:lineRule="auto"/>
        <w:rPr>
          <w:rFonts w:cstheme="minorHAnsi"/>
          <w:sz w:val="24"/>
          <w:szCs w:val="24"/>
        </w:rPr>
      </w:pPr>
    </w:p>
    <w:p w14:paraId="55DAA3A0" w14:textId="442FB33A" w:rsidR="005C6861" w:rsidRPr="004D123C" w:rsidRDefault="005C6861" w:rsidP="004D123C">
      <w:pPr>
        <w:pStyle w:val="Heading2"/>
        <w:spacing w:line="276" w:lineRule="auto"/>
        <w:rPr>
          <w:rFonts w:asciiTheme="minorHAnsi" w:hAnsiTheme="minorHAnsi" w:cstheme="minorHAnsi"/>
          <w:b/>
          <w:bCs/>
          <w:sz w:val="24"/>
          <w:szCs w:val="24"/>
        </w:rPr>
      </w:pPr>
      <w:r w:rsidRPr="004D123C">
        <w:rPr>
          <w:rFonts w:asciiTheme="minorHAnsi" w:hAnsiTheme="minorHAnsi" w:cstheme="minorHAnsi"/>
          <w:b/>
          <w:bCs/>
          <w:sz w:val="24"/>
          <w:szCs w:val="24"/>
        </w:rPr>
        <w:t>1</w:t>
      </w:r>
      <w:r w:rsidR="00CC0B9D" w:rsidRPr="004D123C">
        <w:rPr>
          <w:rFonts w:asciiTheme="minorHAnsi" w:hAnsiTheme="minorHAnsi" w:cstheme="minorHAnsi"/>
          <w:b/>
          <w:bCs/>
          <w:sz w:val="24"/>
          <w:szCs w:val="24"/>
        </w:rPr>
        <w:t>3</w:t>
      </w:r>
      <w:r w:rsidRPr="004D123C">
        <w:rPr>
          <w:rFonts w:asciiTheme="minorHAnsi" w:hAnsiTheme="minorHAnsi" w:cstheme="minorHAnsi"/>
          <w:b/>
          <w:bCs/>
          <w:sz w:val="24"/>
          <w:szCs w:val="24"/>
        </w:rPr>
        <w:t>.</w:t>
      </w:r>
      <w:r w:rsidR="00AA1DE9" w:rsidRPr="004D123C">
        <w:rPr>
          <w:rFonts w:asciiTheme="minorHAnsi" w:hAnsiTheme="minorHAnsi" w:cstheme="minorHAnsi"/>
          <w:b/>
          <w:bCs/>
          <w:sz w:val="24"/>
          <w:szCs w:val="24"/>
        </w:rPr>
        <w:t>0</w:t>
      </w:r>
      <w:r w:rsidRPr="004D123C">
        <w:rPr>
          <w:rFonts w:asciiTheme="minorHAnsi" w:hAnsiTheme="minorHAnsi" w:cstheme="minorHAnsi"/>
          <w:b/>
          <w:bCs/>
          <w:sz w:val="24"/>
          <w:szCs w:val="24"/>
        </w:rPr>
        <w:t xml:space="preserve"> References and Related Reading</w:t>
      </w:r>
    </w:p>
    <w:p w14:paraId="67D473F6" w14:textId="78886473" w:rsidR="00EC159E" w:rsidRPr="004D123C" w:rsidRDefault="00EC159E" w:rsidP="004D123C">
      <w:pPr>
        <w:pStyle w:val="ListParagraph"/>
        <w:numPr>
          <w:ilvl w:val="0"/>
          <w:numId w:val="12"/>
        </w:numPr>
        <w:spacing w:line="276" w:lineRule="auto"/>
        <w:rPr>
          <w:rFonts w:asciiTheme="minorHAnsi" w:hAnsiTheme="minorHAnsi" w:cstheme="minorHAnsi"/>
        </w:rPr>
      </w:pPr>
      <w:r w:rsidRPr="004D123C">
        <w:rPr>
          <w:rFonts w:asciiTheme="minorHAnsi" w:hAnsiTheme="minorHAnsi" w:cstheme="minorHAnsi"/>
        </w:rPr>
        <w:t>Kim, R.J et al (2018) Guidelines for training in cardiovascular magnetic resonance (CMR).  Journal of Cardiovascular Magnetic Resonance</w:t>
      </w:r>
    </w:p>
    <w:p w14:paraId="23827ED3" w14:textId="29FB089F" w:rsidR="00EC159E" w:rsidRPr="004D123C" w:rsidRDefault="00EC159E" w:rsidP="004D123C">
      <w:pPr>
        <w:pStyle w:val="ListParagraph"/>
        <w:numPr>
          <w:ilvl w:val="0"/>
          <w:numId w:val="12"/>
        </w:numPr>
        <w:spacing w:line="276" w:lineRule="auto"/>
        <w:rPr>
          <w:rFonts w:asciiTheme="minorHAnsi" w:hAnsiTheme="minorHAnsi" w:cstheme="minorHAnsi"/>
        </w:rPr>
      </w:pPr>
      <w:r w:rsidRPr="004D123C">
        <w:rPr>
          <w:rFonts w:asciiTheme="minorHAnsi" w:hAnsiTheme="minorHAnsi" w:cstheme="minorHAnsi"/>
        </w:rPr>
        <w:t xml:space="preserve">SCMR Training Guidelines.  Available at </w:t>
      </w:r>
      <w:hyperlink r:id="rId14" w:history="1">
        <w:r w:rsidRPr="004D123C">
          <w:rPr>
            <w:rStyle w:val="Hyperlink"/>
            <w:rFonts w:asciiTheme="minorHAnsi" w:hAnsiTheme="minorHAnsi" w:cstheme="minorHAnsi"/>
          </w:rPr>
          <w:t>https://scmr.org/page/Training</w:t>
        </w:r>
      </w:hyperlink>
      <w:r w:rsidRPr="004D123C">
        <w:rPr>
          <w:rFonts w:asciiTheme="minorHAnsi" w:hAnsiTheme="minorHAnsi" w:cstheme="minorHAnsi"/>
        </w:rPr>
        <w:t>.</w:t>
      </w:r>
    </w:p>
    <w:p w14:paraId="4D5F2EFD" w14:textId="2B189F05" w:rsidR="00EC159E" w:rsidRPr="004D123C" w:rsidRDefault="00706647" w:rsidP="004D123C">
      <w:pPr>
        <w:pStyle w:val="ListParagraph"/>
        <w:numPr>
          <w:ilvl w:val="0"/>
          <w:numId w:val="12"/>
        </w:numPr>
        <w:spacing w:line="276" w:lineRule="auto"/>
        <w:rPr>
          <w:rFonts w:asciiTheme="minorHAnsi" w:hAnsiTheme="minorHAnsi" w:cstheme="minorHAnsi"/>
        </w:rPr>
      </w:pPr>
      <w:r w:rsidRPr="004D123C">
        <w:rPr>
          <w:rFonts w:asciiTheme="minorHAnsi" w:hAnsiTheme="minorHAnsi" w:cstheme="minorHAnsi"/>
        </w:rPr>
        <w:t xml:space="preserve">EACVI Certification and Accreditation.  Available at </w:t>
      </w:r>
      <w:hyperlink r:id="rId15" w:history="1">
        <w:r w:rsidRPr="004D123C">
          <w:rPr>
            <w:rStyle w:val="Hyperlink"/>
            <w:rFonts w:asciiTheme="minorHAnsi" w:hAnsiTheme="minorHAnsi" w:cstheme="minorHAnsi"/>
          </w:rPr>
          <w:t>https://www.escardio.org/Education/Career-Development/Certification/EACVI-Certification-Accreditation</w:t>
        </w:r>
      </w:hyperlink>
    </w:p>
    <w:p w14:paraId="27BA9D89" w14:textId="79E1A1AF" w:rsidR="00706647" w:rsidRPr="004D123C" w:rsidRDefault="00706647" w:rsidP="004D123C">
      <w:pPr>
        <w:pStyle w:val="ListParagraph"/>
        <w:numPr>
          <w:ilvl w:val="0"/>
          <w:numId w:val="12"/>
        </w:numPr>
        <w:spacing w:line="276" w:lineRule="auto"/>
        <w:rPr>
          <w:rFonts w:asciiTheme="minorHAnsi" w:hAnsiTheme="minorHAnsi" w:cstheme="minorHAnsi"/>
        </w:rPr>
      </w:pPr>
      <w:r w:rsidRPr="004D123C">
        <w:rPr>
          <w:rFonts w:asciiTheme="minorHAnsi" w:hAnsiTheme="minorHAnsi" w:cstheme="minorHAnsi"/>
        </w:rPr>
        <w:t xml:space="preserve">Keenan, N. and Myerson, S. (2021) BSCMR Clinical Standards.  British Society for Cardiovascular Magnetic Resonance/British Society for Cardiovascular Imaging </w:t>
      </w:r>
    </w:p>
    <w:p w14:paraId="6004BC52" w14:textId="74A449BB" w:rsidR="00344330" w:rsidRPr="004D123C" w:rsidRDefault="00344330" w:rsidP="004D123C">
      <w:pPr>
        <w:pStyle w:val="ListParagraph"/>
        <w:numPr>
          <w:ilvl w:val="0"/>
          <w:numId w:val="12"/>
        </w:numPr>
        <w:spacing w:line="276" w:lineRule="auto"/>
        <w:rPr>
          <w:rFonts w:asciiTheme="minorHAnsi" w:hAnsiTheme="minorHAnsi" w:cstheme="minorHAnsi"/>
        </w:rPr>
      </w:pPr>
      <w:r w:rsidRPr="004D123C">
        <w:rPr>
          <w:rFonts w:asciiTheme="minorHAnsi" w:hAnsiTheme="minorHAnsi" w:cstheme="minorHAnsi"/>
        </w:rPr>
        <w:t>Society for Cardiovascular Magnetic Resonance guidelines for reporting cardiovascular magnetic resonance examinations</w:t>
      </w:r>
      <w:r w:rsidR="00FB7035" w:rsidRPr="004D123C">
        <w:rPr>
          <w:rFonts w:asciiTheme="minorHAnsi" w:hAnsiTheme="minorHAnsi" w:cstheme="minorHAnsi"/>
        </w:rPr>
        <w:t xml:space="preserve"> (2009)</w:t>
      </w:r>
      <w:r w:rsidRPr="004D123C">
        <w:rPr>
          <w:rFonts w:asciiTheme="minorHAnsi" w:hAnsiTheme="minorHAnsi" w:cstheme="minorHAnsi"/>
        </w:rPr>
        <w:t xml:space="preserve">.  Journal of </w:t>
      </w:r>
      <w:r w:rsidR="00FB7035" w:rsidRPr="004D123C">
        <w:rPr>
          <w:rFonts w:asciiTheme="minorHAnsi" w:hAnsiTheme="minorHAnsi" w:cstheme="minorHAnsi"/>
        </w:rPr>
        <w:t>cardiovascular</w:t>
      </w:r>
      <w:r w:rsidRPr="004D123C">
        <w:rPr>
          <w:rFonts w:asciiTheme="minorHAnsi" w:hAnsiTheme="minorHAnsi" w:cstheme="minorHAnsi"/>
        </w:rPr>
        <w:t xml:space="preserve"> magnetic resonance</w:t>
      </w:r>
      <w:r w:rsidR="00FB7035" w:rsidRPr="004D123C">
        <w:rPr>
          <w:rFonts w:asciiTheme="minorHAnsi" w:hAnsiTheme="minorHAnsi" w:cstheme="minorHAnsi"/>
        </w:rPr>
        <w:t>; 11:5</w:t>
      </w:r>
    </w:p>
    <w:p w14:paraId="6A53C17B" w14:textId="22BDD656" w:rsidR="005C6861" w:rsidRPr="004D123C" w:rsidRDefault="00063EA5" w:rsidP="004D123C">
      <w:pPr>
        <w:pStyle w:val="ListParagraph"/>
        <w:numPr>
          <w:ilvl w:val="0"/>
          <w:numId w:val="12"/>
        </w:numPr>
        <w:spacing w:line="276" w:lineRule="auto"/>
        <w:rPr>
          <w:rFonts w:asciiTheme="minorHAnsi" w:hAnsiTheme="minorHAnsi" w:cstheme="minorHAnsi"/>
        </w:rPr>
      </w:pPr>
      <w:r w:rsidRPr="004D123C">
        <w:rPr>
          <w:rFonts w:asciiTheme="minorHAnsi" w:hAnsiTheme="minorHAnsi" w:cstheme="minorHAnsi"/>
        </w:rPr>
        <w:t>QSE Patient Identification Policy</w:t>
      </w:r>
    </w:p>
    <w:p w14:paraId="367653AA" w14:textId="77777777" w:rsidR="00063EA5" w:rsidRPr="004D123C" w:rsidRDefault="00063EA5" w:rsidP="004D123C">
      <w:pPr>
        <w:pStyle w:val="ListParagraph"/>
        <w:numPr>
          <w:ilvl w:val="0"/>
          <w:numId w:val="12"/>
        </w:numPr>
        <w:spacing w:line="276" w:lineRule="auto"/>
        <w:rPr>
          <w:rFonts w:asciiTheme="minorHAnsi" w:hAnsiTheme="minorHAnsi" w:cstheme="minorHAnsi"/>
        </w:rPr>
      </w:pPr>
      <w:r w:rsidRPr="004D123C">
        <w:rPr>
          <w:rFonts w:asciiTheme="minorHAnsi" w:hAnsiTheme="minorHAnsi" w:cstheme="minorHAnsi"/>
        </w:rPr>
        <w:t>QSE Consent Policy</w:t>
      </w:r>
    </w:p>
    <w:p w14:paraId="7A446932" w14:textId="6EF70182" w:rsidR="00706647" w:rsidRPr="004D123C" w:rsidRDefault="00EC159E" w:rsidP="004D123C">
      <w:pPr>
        <w:pStyle w:val="ListParagraph"/>
        <w:numPr>
          <w:ilvl w:val="0"/>
          <w:numId w:val="12"/>
        </w:numPr>
        <w:spacing w:line="276" w:lineRule="auto"/>
        <w:rPr>
          <w:rFonts w:asciiTheme="minorHAnsi" w:hAnsiTheme="minorHAnsi" w:cstheme="minorHAnsi"/>
        </w:rPr>
      </w:pPr>
      <w:r w:rsidRPr="004D123C">
        <w:rPr>
          <w:rFonts w:asciiTheme="minorHAnsi" w:hAnsiTheme="minorHAnsi" w:cstheme="minorHAnsi"/>
        </w:rPr>
        <w:t>CMIC</w:t>
      </w:r>
      <w:r w:rsidR="00AA1DE9" w:rsidRPr="004D123C">
        <w:rPr>
          <w:rFonts w:asciiTheme="minorHAnsi" w:hAnsiTheme="minorHAnsi" w:cstheme="minorHAnsi"/>
        </w:rPr>
        <w:t xml:space="preserve"> Local</w:t>
      </w:r>
      <w:r w:rsidRPr="004D123C">
        <w:rPr>
          <w:rFonts w:asciiTheme="minorHAnsi" w:hAnsiTheme="minorHAnsi" w:cstheme="minorHAnsi"/>
        </w:rPr>
        <w:t xml:space="preserve"> MRI Safety</w:t>
      </w:r>
      <w:r w:rsidR="00AA1DE9" w:rsidRPr="004D123C">
        <w:rPr>
          <w:rFonts w:asciiTheme="minorHAnsi" w:hAnsiTheme="minorHAnsi" w:cstheme="minorHAnsi"/>
        </w:rPr>
        <w:t xml:space="preserve"> Rule</w:t>
      </w:r>
      <w:r w:rsidR="00546188" w:rsidRPr="004D123C">
        <w:rPr>
          <w:rFonts w:asciiTheme="minorHAnsi" w:hAnsiTheme="minorHAnsi" w:cstheme="minorHAnsi"/>
        </w:rPr>
        <w:t>s</w:t>
      </w:r>
    </w:p>
    <w:p w14:paraId="5E52DFF1" w14:textId="6571E69B" w:rsidR="00706647" w:rsidRDefault="00706647" w:rsidP="00706647"/>
    <w:p w14:paraId="5DA8B82D" w14:textId="2CAE7775" w:rsidR="00174F06" w:rsidRDefault="00174F06" w:rsidP="00706647"/>
    <w:p w14:paraId="3C298691" w14:textId="201C31F5" w:rsidR="00174F06" w:rsidRDefault="00174F06" w:rsidP="00706647"/>
    <w:p w14:paraId="74B55034" w14:textId="6AD2D0AD" w:rsidR="00174F06" w:rsidRDefault="00174F06" w:rsidP="00706647"/>
    <w:p w14:paraId="349C6B5E" w14:textId="6FCFCBFD" w:rsidR="00174F06" w:rsidRDefault="00174F06" w:rsidP="00706647"/>
    <w:p w14:paraId="11D196C2" w14:textId="30914F0B" w:rsidR="00174F06" w:rsidRDefault="00174F06" w:rsidP="00706647"/>
    <w:p w14:paraId="558C3D6C" w14:textId="77777777" w:rsidR="00174F06" w:rsidRPr="00706647" w:rsidRDefault="00174F06" w:rsidP="00706647"/>
    <w:p w14:paraId="1D7CA6C5" w14:textId="514DA87C" w:rsidR="00AA1DE9" w:rsidRPr="005C6861" w:rsidRDefault="00AA1DE9" w:rsidP="00AA1DE9">
      <w:pPr>
        <w:pStyle w:val="Heading2"/>
        <w:spacing w:line="360" w:lineRule="auto"/>
        <w:rPr>
          <w:rFonts w:asciiTheme="minorHAnsi" w:hAnsiTheme="minorHAnsi" w:cstheme="minorHAnsi"/>
          <w:b/>
          <w:bCs/>
        </w:rPr>
      </w:pPr>
      <w:r>
        <w:rPr>
          <w:rFonts w:asciiTheme="minorHAnsi" w:hAnsiTheme="minorHAnsi" w:cstheme="minorHAnsi"/>
          <w:b/>
          <w:bCs/>
        </w:rPr>
        <w:lastRenderedPageBreak/>
        <w:t>Appendix 1</w:t>
      </w:r>
    </w:p>
    <w:p w14:paraId="3E4CFB62" w14:textId="6097DD2D" w:rsidR="003E1899" w:rsidRDefault="006C7535">
      <w:r>
        <w:rPr>
          <w:noProof/>
        </w:rPr>
        <w:drawing>
          <wp:anchor distT="0" distB="0" distL="114300" distR="114300" simplePos="0" relativeHeight="251659264" behindDoc="0" locked="0" layoutInCell="1" allowOverlap="1" wp14:anchorId="1DC6BDEC" wp14:editId="3D0C8D20">
            <wp:simplePos x="0" y="0"/>
            <wp:positionH relativeFrom="margin">
              <wp:align>right</wp:align>
            </wp:positionH>
            <wp:positionV relativeFrom="paragraph">
              <wp:posOffset>160020</wp:posOffset>
            </wp:positionV>
            <wp:extent cx="2103488" cy="685622"/>
            <wp:effectExtent l="0" t="0" r="0" b="635"/>
            <wp:wrapNone/>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S Enterprises logos-05.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03488" cy="685622"/>
                    </a:xfrm>
                    <a:prstGeom prst="rect">
                      <a:avLst/>
                    </a:prstGeom>
                  </pic:spPr>
                </pic:pic>
              </a:graphicData>
            </a:graphic>
            <wp14:sizeRelH relativeFrom="margin">
              <wp14:pctWidth>0</wp14:pctWidth>
            </wp14:sizeRelH>
            <wp14:sizeRelV relativeFrom="margin">
              <wp14:pctHeight>0</wp14:pctHeight>
            </wp14:sizeRelV>
          </wp:anchor>
        </w:drawing>
      </w:r>
    </w:p>
    <w:p w14:paraId="38E4C55F" w14:textId="2973F557" w:rsidR="006C7535" w:rsidRPr="006C7535" w:rsidRDefault="006C7535">
      <w:pPr>
        <w:rPr>
          <w:b/>
          <w:bCs/>
          <w:sz w:val="32"/>
          <w:szCs w:val="32"/>
        </w:rPr>
      </w:pPr>
      <w:r w:rsidRPr="006C7535">
        <w:rPr>
          <w:b/>
          <w:bCs/>
          <w:sz w:val="32"/>
          <w:szCs w:val="32"/>
        </w:rPr>
        <w:t>Employee Declaration Form</w:t>
      </w:r>
    </w:p>
    <w:p w14:paraId="7892B326" w14:textId="5FAA305C" w:rsidR="006C7535" w:rsidRPr="006C7535" w:rsidRDefault="006C7535" w:rsidP="006C7535">
      <w:pPr>
        <w:rPr>
          <w:b/>
          <w:bCs/>
          <w:sz w:val="32"/>
          <w:szCs w:val="32"/>
        </w:rPr>
      </w:pPr>
      <w:r w:rsidRPr="006C7535">
        <w:rPr>
          <w:b/>
          <w:bCs/>
          <w:sz w:val="32"/>
          <w:szCs w:val="32"/>
        </w:rPr>
        <w:t>Acceptance of Scope of Practice</w:t>
      </w:r>
    </w:p>
    <w:p w14:paraId="7AAF67B4" w14:textId="77777777" w:rsidR="00366592" w:rsidRDefault="00366592" w:rsidP="00366592">
      <w:pPr>
        <w:spacing w:line="360" w:lineRule="auto"/>
        <w:jc w:val="both"/>
      </w:pPr>
    </w:p>
    <w:p w14:paraId="3A6BD800" w14:textId="643BF27B" w:rsidR="006C7535" w:rsidRDefault="006C7535" w:rsidP="00366592">
      <w:pPr>
        <w:spacing w:line="360" w:lineRule="auto"/>
        <w:jc w:val="both"/>
      </w:pPr>
      <w:r>
        <w:t xml:space="preserve">This document has been developed by the QSE management forum and defines the scope of practice for the </w:t>
      </w:r>
      <w:r w:rsidR="00EC159E">
        <w:t xml:space="preserve">cardiologist </w:t>
      </w:r>
      <w:r>
        <w:t>named below.</w:t>
      </w:r>
    </w:p>
    <w:p w14:paraId="55657C2C" w14:textId="766C797C" w:rsidR="006C7535" w:rsidRDefault="006C7535" w:rsidP="00366592">
      <w:pPr>
        <w:spacing w:line="360" w:lineRule="auto"/>
        <w:jc w:val="both"/>
      </w:pPr>
      <w:r>
        <w:t xml:space="preserve">By signing this declaration, both the employee and the authorising manager approve this scope of practice as being </w:t>
      </w:r>
      <w:r w:rsidR="00366592">
        <w:t>appropriate and</w:t>
      </w:r>
      <w:r>
        <w:t xml:space="preserve"> agree to adhere to </w:t>
      </w:r>
      <w:r w:rsidR="00366592">
        <w:t>a scope of practice as defined within this document.</w:t>
      </w:r>
    </w:p>
    <w:tbl>
      <w:tblPr>
        <w:tblStyle w:val="TableGrid"/>
        <w:tblW w:w="0" w:type="auto"/>
        <w:tblLook w:val="04A0" w:firstRow="1" w:lastRow="0" w:firstColumn="1" w:lastColumn="0" w:noHBand="0" w:noVBand="1"/>
      </w:tblPr>
      <w:tblGrid>
        <w:gridCol w:w="2689"/>
        <w:gridCol w:w="6327"/>
      </w:tblGrid>
      <w:tr w:rsidR="006C7535" w14:paraId="0CEEE0EA" w14:textId="77777777" w:rsidTr="00366592">
        <w:trPr>
          <w:trHeight w:val="964"/>
        </w:trPr>
        <w:tc>
          <w:tcPr>
            <w:tcW w:w="2689" w:type="dxa"/>
            <w:shd w:val="clear" w:color="auto" w:fill="E7E6E6" w:themeFill="background2"/>
            <w:vAlign w:val="center"/>
          </w:tcPr>
          <w:p w14:paraId="487DF3DF" w14:textId="4E47AA5C" w:rsidR="006C7535" w:rsidRPr="00366592" w:rsidRDefault="006C7535" w:rsidP="00366592">
            <w:pPr>
              <w:rPr>
                <w:b/>
                <w:bCs/>
              </w:rPr>
            </w:pPr>
            <w:r w:rsidRPr="00366592">
              <w:rPr>
                <w:b/>
                <w:bCs/>
              </w:rPr>
              <w:t xml:space="preserve">Name </w:t>
            </w:r>
            <w:r w:rsidR="00EC159E">
              <w:rPr>
                <w:b/>
                <w:bCs/>
              </w:rPr>
              <w:t>of cardiologist</w:t>
            </w:r>
            <w:r w:rsidRPr="00366592">
              <w:rPr>
                <w:b/>
                <w:bCs/>
              </w:rPr>
              <w:t>:</w:t>
            </w:r>
          </w:p>
        </w:tc>
        <w:tc>
          <w:tcPr>
            <w:tcW w:w="6327" w:type="dxa"/>
          </w:tcPr>
          <w:p w14:paraId="230188EE" w14:textId="77777777" w:rsidR="006C7535" w:rsidRDefault="006C7535" w:rsidP="006C7535"/>
        </w:tc>
      </w:tr>
      <w:tr w:rsidR="006C7535" w14:paraId="299B6249" w14:textId="77777777" w:rsidTr="00366592">
        <w:trPr>
          <w:trHeight w:val="964"/>
        </w:trPr>
        <w:tc>
          <w:tcPr>
            <w:tcW w:w="2689" w:type="dxa"/>
            <w:shd w:val="clear" w:color="auto" w:fill="E7E6E6" w:themeFill="background2"/>
            <w:vAlign w:val="center"/>
          </w:tcPr>
          <w:p w14:paraId="43372B4D" w14:textId="1028C752" w:rsidR="006C7535" w:rsidRPr="00366592" w:rsidRDefault="006C7535" w:rsidP="00366592">
            <w:pPr>
              <w:rPr>
                <w:b/>
                <w:bCs/>
              </w:rPr>
            </w:pPr>
            <w:r w:rsidRPr="00366592">
              <w:rPr>
                <w:b/>
                <w:bCs/>
              </w:rPr>
              <w:t>Signature:</w:t>
            </w:r>
          </w:p>
        </w:tc>
        <w:tc>
          <w:tcPr>
            <w:tcW w:w="6327" w:type="dxa"/>
          </w:tcPr>
          <w:p w14:paraId="36850EF3" w14:textId="77777777" w:rsidR="006C7535" w:rsidRDefault="006C7535" w:rsidP="006C7535"/>
        </w:tc>
      </w:tr>
      <w:tr w:rsidR="006C7535" w14:paraId="1AD5944A" w14:textId="77777777" w:rsidTr="00366592">
        <w:trPr>
          <w:trHeight w:val="964"/>
        </w:trPr>
        <w:tc>
          <w:tcPr>
            <w:tcW w:w="2689" w:type="dxa"/>
            <w:shd w:val="clear" w:color="auto" w:fill="E7E6E6" w:themeFill="background2"/>
            <w:vAlign w:val="center"/>
          </w:tcPr>
          <w:p w14:paraId="49165479" w14:textId="7142EC42" w:rsidR="006C7535" w:rsidRPr="00366592" w:rsidRDefault="006C7535" w:rsidP="00366592">
            <w:pPr>
              <w:rPr>
                <w:b/>
                <w:bCs/>
              </w:rPr>
            </w:pPr>
            <w:r w:rsidRPr="00366592">
              <w:rPr>
                <w:b/>
                <w:bCs/>
              </w:rPr>
              <w:t>Date:</w:t>
            </w:r>
          </w:p>
        </w:tc>
        <w:tc>
          <w:tcPr>
            <w:tcW w:w="6327" w:type="dxa"/>
          </w:tcPr>
          <w:p w14:paraId="78B38A82" w14:textId="77777777" w:rsidR="006C7535" w:rsidRDefault="006C7535" w:rsidP="006C7535"/>
        </w:tc>
      </w:tr>
      <w:tr w:rsidR="006C7535" w14:paraId="04E96FE8" w14:textId="77777777" w:rsidTr="00366592">
        <w:trPr>
          <w:trHeight w:val="964"/>
        </w:trPr>
        <w:tc>
          <w:tcPr>
            <w:tcW w:w="2689" w:type="dxa"/>
            <w:shd w:val="clear" w:color="auto" w:fill="E7E6E6" w:themeFill="background2"/>
            <w:vAlign w:val="center"/>
          </w:tcPr>
          <w:p w14:paraId="0EA6A67D" w14:textId="6691EE53" w:rsidR="006C7535" w:rsidRPr="00366592" w:rsidRDefault="006C7535" w:rsidP="00366592">
            <w:pPr>
              <w:rPr>
                <w:b/>
                <w:bCs/>
              </w:rPr>
            </w:pPr>
            <w:r w:rsidRPr="00366592">
              <w:rPr>
                <w:b/>
                <w:bCs/>
              </w:rPr>
              <w:t>Name of authorising manager:</w:t>
            </w:r>
          </w:p>
        </w:tc>
        <w:tc>
          <w:tcPr>
            <w:tcW w:w="6327" w:type="dxa"/>
          </w:tcPr>
          <w:p w14:paraId="2A4DC774" w14:textId="77777777" w:rsidR="006C7535" w:rsidRDefault="006C7535" w:rsidP="006C7535"/>
        </w:tc>
      </w:tr>
      <w:tr w:rsidR="006C7535" w14:paraId="6D41780C" w14:textId="77777777" w:rsidTr="00366592">
        <w:trPr>
          <w:trHeight w:val="964"/>
        </w:trPr>
        <w:tc>
          <w:tcPr>
            <w:tcW w:w="2689" w:type="dxa"/>
            <w:shd w:val="clear" w:color="auto" w:fill="E7E6E6" w:themeFill="background2"/>
            <w:vAlign w:val="center"/>
          </w:tcPr>
          <w:p w14:paraId="0A76C4B1" w14:textId="43BB4C85" w:rsidR="006C7535" w:rsidRPr="00366592" w:rsidRDefault="006C7535" w:rsidP="00366592">
            <w:pPr>
              <w:rPr>
                <w:b/>
                <w:bCs/>
              </w:rPr>
            </w:pPr>
            <w:r w:rsidRPr="00366592">
              <w:rPr>
                <w:b/>
                <w:bCs/>
              </w:rPr>
              <w:t>Signature:</w:t>
            </w:r>
          </w:p>
        </w:tc>
        <w:tc>
          <w:tcPr>
            <w:tcW w:w="6327" w:type="dxa"/>
          </w:tcPr>
          <w:p w14:paraId="096470A1" w14:textId="77777777" w:rsidR="006C7535" w:rsidRDefault="006C7535" w:rsidP="006C7535"/>
        </w:tc>
      </w:tr>
      <w:tr w:rsidR="006C7535" w14:paraId="73BFD70D" w14:textId="77777777" w:rsidTr="00366592">
        <w:trPr>
          <w:trHeight w:val="964"/>
        </w:trPr>
        <w:tc>
          <w:tcPr>
            <w:tcW w:w="2689" w:type="dxa"/>
            <w:shd w:val="clear" w:color="auto" w:fill="E7E6E6" w:themeFill="background2"/>
            <w:vAlign w:val="center"/>
          </w:tcPr>
          <w:p w14:paraId="03A760F8" w14:textId="59B9E1DA" w:rsidR="006C7535" w:rsidRPr="00366592" w:rsidRDefault="006C7535" w:rsidP="00366592">
            <w:pPr>
              <w:rPr>
                <w:b/>
                <w:bCs/>
              </w:rPr>
            </w:pPr>
            <w:r w:rsidRPr="00366592">
              <w:rPr>
                <w:b/>
                <w:bCs/>
              </w:rPr>
              <w:t>Date:</w:t>
            </w:r>
          </w:p>
        </w:tc>
        <w:tc>
          <w:tcPr>
            <w:tcW w:w="6327" w:type="dxa"/>
          </w:tcPr>
          <w:p w14:paraId="473FC044" w14:textId="77777777" w:rsidR="006C7535" w:rsidRDefault="006C7535" w:rsidP="006C7535"/>
        </w:tc>
      </w:tr>
    </w:tbl>
    <w:p w14:paraId="0455BD2A" w14:textId="626F0252" w:rsidR="006C7535" w:rsidRDefault="006C7535" w:rsidP="00FB7035">
      <w:pPr>
        <w:ind w:firstLine="720"/>
      </w:pPr>
    </w:p>
    <w:p w14:paraId="57B8E186" w14:textId="6AB0B46F" w:rsidR="00FB7035" w:rsidRDefault="00FB7035" w:rsidP="00FB7035">
      <w:pPr>
        <w:ind w:firstLine="720"/>
      </w:pPr>
    </w:p>
    <w:p w14:paraId="1806EF9A" w14:textId="5D22A249" w:rsidR="00FB7035" w:rsidRDefault="00FB7035" w:rsidP="00FB7035">
      <w:pPr>
        <w:ind w:firstLine="720"/>
      </w:pPr>
    </w:p>
    <w:p w14:paraId="14B8C554" w14:textId="0F76F632" w:rsidR="00FB7035" w:rsidRDefault="00FB7035" w:rsidP="00FB7035">
      <w:pPr>
        <w:ind w:firstLine="720"/>
      </w:pPr>
    </w:p>
    <w:p w14:paraId="61CF8500" w14:textId="712E2A9D" w:rsidR="00FB7035" w:rsidRDefault="00FB7035" w:rsidP="00FB7035">
      <w:pPr>
        <w:ind w:firstLine="720"/>
      </w:pPr>
    </w:p>
    <w:p w14:paraId="1325AC2B" w14:textId="274AAD16" w:rsidR="00FB7035" w:rsidRDefault="00FB7035" w:rsidP="00FB7035">
      <w:pPr>
        <w:ind w:firstLine="720"/>
      </w:pPr>
    </w:p>
    <w:p w14:paraId="6305AD02" w14:textId="6796A452" w:rsidR="00FB7035" w:rsidRDefault="00FB7035" w:rsidP="00FB7035">
      <w:pPr>
        <w:pStyle w:val="Heading2"/>
        <w:spacing w:line="360" w:lineRule="auto"/>
        <w:rPr>
          <w:rFonts w:asciiTheme="minorHAnsi" w:hAnsiTheme="minorHAnsi" w:cstheme="minorHAnsi"/>
          <w:b/>
          <w:bCs/>
        </w:rPr>
      </w:pPr>
      <w:r>
        <w:rPr>
          <w:rFonts w:asciiTheme="minorHAnsi" w:hAnsiTheme="minorHAnsi" w:cstheme="minorHAnsi"/>
          <w:b/>
          <w:bCs/>
        </w:rPr>
        <w:lastRenderedPageBreak/>
        <w:t>Appendix 2</w:t>
      </w:r>
    </w:p>
    <w:p w14:paraId="78A576F5" w14:textId="26737BC5" w:rsidR="00FB7035" w:rsidRPr="006C7535" w:rsidRDefault="00FB7035" w:rsidP="00FB7035">
      <w:pPr>
        <w:rPr>
          <w:b/>
          <w:bCs/>
          <w:sz w:val="32"/>
          <w:szCs w:val="32"/>
        </w:rPr>
      </w:pPr>
      <w:r>
        <w:rPr>
          <w:b/>
          <w:bCs/>
          <w:sz w:val="32"/>
          <w:szCs w:val="32"/>
        </w:rPr>
        <w:t>Topics to be included in Level 1 training (Kim et al, 2018)</w:t>
      </w:r>
    </w:p>
    <w:p w14:paraId="192AC857" w14:textId="77777777" w:rsidR="00FB7035" w:rsidRPr="00FB7035" w:rsidRDefault="00FB7035" w:rsidP="00FB7035"/>
    <w:p w14:paraId="787CE7D2" w14:textId="77777777" w:rsidR="00FB7035" w:rsidRPr="00FB7035" w:rsidRDefault="00FB7035" w:rsidP="00FB7035">
      <w:pPr>
        <w:pStyle w:val="ListParagraph"/>
        <w:numPr>
          <w:ilvl w:val="0"/>
          <w:numId w:val="17"/>
        </w:numPr>
        <w:rPr>
          <w:rFonts w:asciiTheme="minorHAnsi" w:hAnsiTheme="minorHAnsi" w:cstheme="minorHAnsi"/>
        </w:rPr>
      </w:pPr>
      <w:r w:rsidRPr="00FB7035">
        <w:rPr>
          <w:rFonts w:asciiTheme="minorHAnsi" w:hAnsiTheme="minorHAnsi" w:cstheme="minorHAnsi"/>
        </w:rPr>
        <w:t xml:space="preserve">CMR safety: magnetic fields, and contraindications </w:t>
      </w:r>
    </w:p>
    <w:p w14:paraId="1A3E4790" w14:textId="77777777" w:rsidR="00FB7035" w:rsidRPr="00FB7035" w:rsidRDefault="00FB7035" w:rsidP="00FB7035">
      <w:pPr>
        <w:pStyle w:val="ListParagraph"/>
        <w:numPr>
          <w:ilvl w:val="0"/>
          <w:numId w:val="17"/>
        </w:numPr>
        <w:rPr>
          <w:rFonts w:asciiTheme="minorHAnsi" w:hAnsiTheme="minorHAnsi" w:cstheme="minorHAnsi"/>
        </w:rPr>
      </w:pPr>
      <w:r w:rsidRPr="00FB7035">
        <w:rPr>
          <w:rFonts w:asciiTheme="minorHAnsi" w:hAnsiTheme="minorHAnsi" w:cstheme="minorHAnsi"/>
        </w:rPr>
        <w:t xml:space="preserve">CMR contrast agents: mechanisms, safety, and applications </w:t>
      </w:r>
    </w:p>
    <w:p w14:paraId="0BB357BE" w14:textId="77777777" w:rsidR="00FB7035" w:rsidRPr="00FB7035" w:rsidRDefault="00FB7035" w:rsidP="00FB7035">
      <w:pPr>
        <w:pStyle w:val="ListParagraph"/>
        <w:numPr>
          <w:ilvl w:val="0"/>
          <w:numId w:val="17"/>
        </w:numPr>
        <w:rPr>
          <w:rFonts w:asciiTheme="minorHAnsi" w:hAnsiTheme="minorHAnsi" w:cstheme="minorHAnsi"/>
        </w:rPr>
      </w:pPr>
      <w:r w:rsidRPr="00FB7035">
        <w:rPr>
          <w:rFonts w:asciiTheme="minorHAnsi" w:hAnsiTheme="minorHAnsi" w:cstheme="minorHAnsi"/>
        </w:rPr>
        <w:t xml:space="preserve">Blood flow imaging and quantitative analysis of velocity-encoded images </w:t>
      </w:r>
    </w:p>
    <w:p w14:paraId="29435698" w14:textId="77777777" w:rsidR="00FB7035" w:rsidRPr="00FB7035" w:rsidRDefault="00FB7035" w:rsidP="00FB7035">
      <w:pPr>
        <w:pStyle w:val="ListParagraph"/>
        <w:numPr>
          <w:ilvl w:val="0"/>
          <w:numId w:val="17"/>
        </w:numPr>
        <w:rPr>
          <w:rFonts w:asciiTheme="minorHAnsi" w:hAnsiTheme="minorHAnsi" w:cstheme="minorHAnsi"/>
        </w:rPr>
      </w:pPr>
      <w:r w:rsidRPr="00FB7035">
        <w:rPr>
          <w:rFonts w:asciiTheme="minorHAnsi" w:hAnsiTheme="minorHAnsi" w:cstheme="minorHAnsi"/>
        </w:rPr>
        <w:t xml:space="preserve">CMR of cardiovascular structure and anatomy </w:t>
      </w:r>
    </w:p>
    <w:p w14:paraId="1054452A" w14:textId="77777777" w:rsidR="00FB7035" w:rsidRPr="00FB7035" w:rsidRDefault="00FB7035" w:rsidP="00FB7035">
      <w:pPr>
        <w:pStyle w:val="ListParagraph"/>
        <w:numPr>
          <w:ilvl w:val="0"/>
          <w:numId w:val="17"/>
        </w:numPr>
        <w:rPr>
          <w:rFonts w:asciiTheme="minorHAnsi" w:hAnsiTheme="minorHAnsi" w:cstheme="minorHAnsi"/>
        </w:rPr>
      </w:pPr>
      <w:r w:rsidRPr="00FB7035">
        <w:rPr>
          <w:rFonts w:asciiTheme="minorHAnsi" w:hAnsiTheme="minorHAnsi" w:cstheme="minorHAnsi"/>
        </w:rPr>
        <w:t xml:space="preserve">CMR of right and left ventricular function </w:t>
      </w:r>
    </w:p>
    <w:p w14:paraId="1808AE55" w14:textId="77777777" w:rsidR="00FB7035" w:rsidRPr="00FB7035" w:rsidRDefault="00FB7035" w:rsidP="00FB7035">
      <w:pPr>
        <w:pStyle w:val="ListParagraph"/>
        <w:numPr>
          <w:ilvl w:val="0"/>
          <w:numId w:val="17"/>
        </w:numPr>
        <w:rPr>
          <w:rFonts w:asciiTheme="minorHAnsi" w:hAnsiTheme="minorHAnsi" w:cstheme="minorHAnsi"/>
        </w:rPr>
      </w:pPr>
      <w:r w:rsidRPr="00FB7035">
        <w:rPr>
          <w:rFonts w:asciiTheme="minorHAnsi" w:hAnsiTheme="minorHAnsi" w:cstheme="minorHAnsi"/>
        </w:rPr>
        <w:t xml:space="preserve">CMR of myocardial infarction, scarring, and viability assessment </w:t>
      </w:r>
    </w:p>
    <w:p w14:paraId="228BFE4B" w14:textId="0611CC9C" w:rsidR="00FB7035" w:rsidRPr="00FB7035" w:rsidRDefault="00FB7035" w:rsidP="00FB7035">
      <w:pPr>
        <w:pStyle w:val="ListParagraph"/>
        <w:numPr>
          <w:ilvl w:val="0"/>
          <w:numId w:val="17"/>
        </w:numPr>
        <w:rPr>
          <w:rFonts w:asciiTheme="minorHAnsi" w:hAnsiTheme="minorHAnsi" w:cstheme="minorHAnsi"/>
        </w:rPr>
      </w:pPr>
      <w:r w:rsidRPr="00FB7035">
        <w:rPr>
          <w:rFonts w:asciiTheme="minorHAnsi" w:hAnsiTheme="minorHAnsi" w:cstheme="minorHAnsi"/>
        </w:rPr>
        <w:t xml:space="preserve">CMR of myocardial fibrosis and </w:t>
      </w:r>
      <w:r>
        <w:rPr>
          <w:rFonts w:asciiTheme="minorHAnsi" w:hAnsiTheme="minorHAnsi" w:cstheme="minorHAnsi"/>
        </w:rPr>
        <w:t>oedema</w:t>
      </w:r>
    </w:p>
    <w:p w14:paraId="1D1F67B0" w14:textId="77777777" w:rsidR="00FB7035" w:rsidRPr="00FB7035" w:rsidRDefault="00FB7035" w:rsidP="00FB7035">
      <w:pPr>
        <w:pStyle w:val="ListParagraph"/>
        <w:numPr>
          <w:ilvl w:val="0"/>
          <w:numId w:val="17"/>
        </w:numPr>
        <w:rPr>
          <w:rFonts w:asciiTheme="minorHAnsi" w:hAnsiTheme="minorHAnsi" w:cstheme="minorHAnsi"/>
        </w:rPr>
      </w:pPr>
      <w:r w:rsidRPr="00FB7035">
        <w:rPr>
          <w:rFonts w:asciiTheme="minorHAnsi" w:hAnsiTheme="minorHAnsi" w:cstheme="minorHAnsi"/>
        </w:rPr>
        <w:t xml:space="preserve">CMR stress testing </w:t>
      </w:r>
    </w:p>
    <w:p w14:paraId="2B1A43B1" w14:textId="77777777" w:rsidR="00FB7035" w:rsidRPr="00FB7035" w:rsidRDefault="00FB7035" w:rsidP="00FB7035">
      <w:pPr>
        <w:pStyle w:val="ListParagraph"/>
        <w:numPr>
          <w:ilvl w:val="0"/>
          <w:numId w:val="17"/>
        </w:numPr>
        <w:rPr>
          <w:rFonts w:asciiTheme="minorHAnsi" w:hAnsiTheme="minorHAnsi" w:cstheme="minorHAnsi"/>
        </w:rPr>
      </w:pPr>
      <w:r w:rsidRPr="00FB7035">
        <w:rPr>
          <w:rFonts w:asciiTheme="minorHAnsi" w:hAnsiTheme="minorHAnsi" w:cstheme="minorHAnsi"/>
        </w:rPr>
        <w:t xml:space="preserve">CMR of vascular pathology, including aortic disease </w:t>
      </w:r>
    </w:p>
    <w:p w14:paraId="1AA09F07" w14:textId="77777777" w:rsidR="00FB7035" w:rsidRPr="00FB7035" w:rsidRDefault="00FB7035" w:rsidP="00FB7035">
      <w:pPr>
        <w:pStyle w:val="ListParagraph"/>
        <w:numPr>
          <w:ilvl w:val="0"/>
          <w:numId w:val="17"/>
        </w:numPr>
        <w:rPr>
          <w:rFonts w:asciiTheme="minorHAnsi" w:hAnsiTheme="minorHAnsi" w:cstheme="minorHAnsi"/>
        </w:rPr>
      </w:pPr>
      <w:r w:rsidRPr="00FB7035">
        <w:rPr>
          <w:rFonts w:asciiTheme="minorHAnsi" w:hAnsiTheme="minorHAnsi" w:cstheme="minorHAnsi"/>
        </w:rPr>
        <w:t xml:space="preserve">CMR of valvular heart disease </w:t>
      </w:r>
    </w:p>
    <w:p w14:paraId="2D792EBD" w14:textId="12764704" w:rsidR="00FB7035" w:rsidRPr="00FB7035" w:rsidRDefault="00FB7035" w:rsidP="00FB7035">
      <w:pPr>
        <w:pStyle w:val="ListParagraph"/>
        <w:numPr>
          <w:ilvl w:val="0"/>
          <w:numId w:val="17"/>
        </w:numPr>
        <w:rPr>
          <w:rFonts w:asciiTheme="minorHAnsi" w:hAnsiTheme="minorHAnsi" w:cstheme="minorHAnsi"/>
        </w:rPr>
      </w:pPr>
      <w:r w:rsidRPr="00FB7035">
        <w:rPr>
          <w:rFonts w:asciiTheme="minorHAnsi" w:hAnsiTheme="minorHAnsi" w:cstheme="minorHAnsi"/>
        </w:rPr>
        <w:t xml:space="preserve">CMR of paediatric and adult congenital heart disease </w:t>
      </w:r>
    </w:p>
    <w:p w14:paraId="1FF4C5FB" w14:textId="77777777" w:rsidR="00FB7035" w:rsidRPr="00FB7035" w:rsidRDefault="00FB7035" w:rsidP="00FB7035">
      <w:pPr>
        <w:pStyle w:val="ListParagraph"/>
        <w:numPr>
          <w:ilvl w:val="0"/>
          <w:numId w:val="17"/>
        </w:numPr>
        <w:rPr>
          <w:rFonts w:asciiTheme="minorHAnsi" w:hAnsiTheme="minorHAnsi" w:cstheme="minorHAnsi"/>
        </w:rPr>
      </w:pPr>
      <w:r w:rsidRPr="00FB7035">
        <w:rPr>
          <w:rFonts w:asciiTheme="minorHAnsi" w:hAnsiTheme="minorHAnsi" w:cstheme="minorHAnsi"/>
        </w:rPr>
        <w:t xml:space="preserve">CMR in cardiomyopathies and heart failure </w:t>
      </w:r>
    </w:p>
    <w:p w14:paraId="1F45B00D" w14:textId="77777777" w:rsidR="00FB7035" w:rsidRPr="00FB7035" w:rsidRDefault="00FB7035" w:rsidP="00FB7035">
      <w:pPr>
        <w:pStyle w:val="ListParagraph"/>
        <w:numPr>
          <w:ilvl w:val="0"/>
          <w:numId w:val="17"/>
        </w:numPr>
        <w:rPr>
          <w:rFonts w:asciiTheme="minorHAnsi" w:hAnsiTheme="minorHAnsi" w:cstheme="minorHAnsi"/>
        </w:rPr>
      </w:pPr>
      <w:r w:rsidRPr="00FB7035">
        <w:rPr>
          <w:rFonts w:asciiTheme="minorHAnsi" w:hAnsiTheme="minorHAnsi" w:cstheme="minorHAnsi"/>
        </w:rPr>
        <w:t xml:space="preserve">CMR in arrhythmia </w:t>
      </w:r>
    </w:p>
    <w:p w14:paraId="4C062A5B" w14:textId="77777777" w:rsidR="00FB7035" w:rsidRPr="00FB7035" w:rsidRDefault="00FB7035" w:rsidP="00FB7035">
      <w:pPr>
        <w:pStyle w:val="ListParagraph"/>
        <w:numPr>
          <w:ilvl w:val="0"/>
          <w:numId w:val="17"/>
        </w:numPr>
        <w:rPr>
          <w:rFonts w:asciiTheme="minorHAnsi" w:hAnsiTheme="minorHAnsi" w:cstheme="minorHAnsi"/>
        </w:rPr>
      </w:pPr>
      <w:r w:rsidRPr="00FB7035">
        <w:rPr>
          <w:rFonts w:asciiTheme="minorHAnsi" w:hAnsiTheme="minorHAnsi" w:cstheme="minorHAnsi"/>
        </w:rPr>
        <w:t xml:space="preserve">CMR of pericardial disease </w:t>
      </w:r>
    </w:p>
    <w:p w14:paraId="270E0FB5" w14:textId="3FA265B1" w:rsidR="00FB7035" w:rsidRPr="00FB7035" w:rsidRDefault="00FB7035" w:rsidP="00FB7035">
      <w:pPr>
        <w:pStyle w:val="ListParagraph"/>
        <w:numPr>
          <w:ilvl w:val="0"/>
          <w:numId w:val="17"/>
        </w:numPr>
        <w:rPr>
          <w:rFonts w:asciiTheme="minorHAnsi" w:hAnsiTheme="minorHAnsi" w:cstheme="minorHAnsi"/>
        </w:rPr>
      </w:pPr>
      <w:r w:rsidRPr="00FB7035">
        <w:rPr>
          <w:rFonts w:asciiTheme="minorHAnsi" w:hAnsiTheme="minorHAnsi" w:cstheme="minorHAnsi"/>
        </w:rPr>
        <w:t>CMR for cardiac masses and tumours</w:t>
      </w:r>
    </w:p>
    <w:p w14:paraId="76DEF90F" w14:textId="77777777" w:rsidR="00FB7035" w:rsidRPr="006C7535" w:rsidRDefault="00FB7035" w:rsidP="00FB7035">
      <w:pPr>
        <w:ind w:firstLine="720"/>
      </w:pPr>
    </w:p>
    <w:sectPr w:rsidR="00FB7035" w:rsidRPr="006C7535" w:rsidSect="00AA1DE9">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08DD3" w14:textId="77777777" w:rsidR="00FA4405" w:rsidRDefault="00FA4405" w:rsidP="00FE6696">
      <w:pPr>
        <w:spacing w:after="0" w:line="240" w:lineRule="auto"/>
      </w:pPr>
      <w:r>
        <w:separator/>
      </w:r>
    </w:p>
  </w:endnote>
  <w:endnote w:type="continuationSeparator" w:id="0">
    <w:p w14:paraId="79930495" w14:textId="77777777" w:rsidR="00FA4405" w:rsidRDefault="00FA4405" w:rsidP="00FE6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F6892" w14:textId="12E97E5E" w:rsidR="00FE6696" w:rsidRPr="008B76E7" w:rsidRDefault="008B76E7" w:rsidP="008B76E7">
    <w:pPr>
      <w:rPr>
        <w:b/>
        <w:bCs/>
      </w:rPr>
    </w:pPr>
    <w:r w:rsidRPr="008B76E7">
      <w:t xml:space="preserve">Policy for Cardiology fellows and Scope of Practice for Cardiologists performing cardiac MRI (CMR) </w:t>
    </w:r>
    <w:r w:rsidR="002B6E6F">
      <w:t xml:space="preserve">Issued: </w:t>
    </w:r>
    <w:r>
      <w:t>12/02/2026</w:t>
    </w:r>
    <w:r w:rsidR="002B6E6F">
      <w:tab/>
    </w:r>
    <w:r w:rsidR="002B6E6F">
      <w:tab/>
      <w:t>Routine Review: 01/0</w:t>
    </w:r>
    <w:r>
      <w:t>2/2029</w:t>
    </w:r>
    <w:r>
      <w:tab/>
    </w:r>
    <w:r w:rsidR="002B6E6F">
      <w:t xml:space="preserve">Author: </w:t>
    </w:r>
    <w:r w:rsidR="002B6E6F">
      <w:rPr>
        <w:b/>
        <w:bCs/>
        <w:noProof/>
        <w:color w:val="4472C4" w:themeColor="accent1"/>
      </w:rPr>
      <w:drawing>
        <wp:anchor distT="0" distB="0" distL="114300" distR="114300" simplePos="0" relativeHeight="251655168" behindDoc="0" locked="0" layoutInCell="1" allowOverlap="1" wp14:anchorId="1A52C3AA" wp14:editId="0DF0A211">
          <wp:simplePos x="0" y="0"/>
          <wp:positionH relativeFrom="column">
            <wp:posOffset>7372350</wp:posOffset>
          </wp:positionH>
          <wp:positionV relativeFrom="paragraph">
            <wp:posOffset>-5946140</wp:posOffset>
          </wp:positionV>
          <wp:extent cx="1285875" cy="419136"/>
          <wp:effectExtent l="0" t="0" r="0" b="0"/>
          <wp:wrapNone/>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S Enterprises logos-0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875" cy="419136"/>
                  </a:xfrm>
                  <a:prstGeom prst="rect">
                    <a:avLst/>
                  </a:prstGeom>
                </pic:spPr>
              </pic:pic>
            </a:graphicData>
          </a:graphic>
          <wp14:sizeRelH relativeFrom="margin">
            <wp14:pctWidth>0</wp14:pctWidth>
          </wp14:sizeRelH>
          <wp14:sizeRelV relativeFrom="margin">
            <wp14:pctHeight>0</wp14:pctHeight>
          </wp14:sizeRelV>
        </wp:anchor>
      </w:drawing>
    </w:r>
    <w:r>
      <w:t>KL/</w:t>
    </w:r>
    <w:proofErr w:type="spellStart"/>
    <w:r>
      <w:t>CMc</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7050E" w14:textId="29F32CD2" w:rsidR="00B4548A" w:rsidRDefault="003E1899">
    <w:pPr>
      <w:pStyle w:val="Footer"/>
    </w:pPr>
    <w:r>
      <w:rPr>
        <w:b/>
        <w:bCs/>
        <w:noProof/>
        <w:color w:val="4472C4" w:themeColor="accent1"/>
      </w:rPr>
      <w:drawing>
        <wp:anchor distT="0" distB="0" distL="114300" distR="114300" simplePos="0" relativeHeight="251656192" behindDoc="0" locked="0" layoutInCell="1" allowOverlap="1" wp14:anchorId="5ACDA17C" wp14:editId="6386227E">
          <wp:simplePos x="0" y="0"/>
          <wp:positionH relativeFrom="column">
            <wp:posOffset>7372350</wp:posOffset>
          </wp:positionH>
          <wp:positionV relativeFrom="paragraph">
            <wp:posOffset>-5946140</wp:posOffset>
          </wp:positionV>
          <wp:extent cx="1285875" cy="419136"/>
          <wp:effectExtent l="0" t="0" r="0" b="0"/>
          <wp:wrapNone/>
          <wp:docPr id="7"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S Enterprises logos-0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875" cy="41913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EB2E3" w14:textId="77777777" w:rsidR="00FA4405" w:rsidRDefault="00FA4405" w:rsidP="00FE6696">
      <w:pPr>
        <w:spacing w:after="0" w:line="240" w:lineRule="auto"/>
      </w:pPr>
      <w:r>
        <w:separator/>
      </w:r>
    </w:p>
  </w:footnote>
  <w:footnote w:type="continuationSeparator" w:id="0">
    <w:p w14:paraId="3E7F6EAA" w14:textId="77777777" w:rsidR="00FA4405" w:rsidRDefault="00FA4405" w:rsidP="00FE66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Content>
      <w:p w14:paraId="116DA487" w14:textId="0237539E" w:rsidR="008B76E7" w:rsidRDefault="008B76E7">
        <w:pPr>
          <w:pStyle w:val="Header"/>
        </w:pPr>
        <w:r>
          <w:rPr>
            <w:noProof/>
          </w:rPr>
          <w:drawing>
            <wp:anchor distT="0" distB="0" distL="114300" distR="114300" simplePos="0" relativeHeight="251662336" behindDoc="0" locked="0" layoutInCell="1" allowOverlap="1" wp14:anchorId="7463F928" wp14:editId="6D4FA3D8">
              <wp:simplePos x="0" y="0"/>
              <wp:positionH relativeFrom="margin">
                <wp:align>right</wp:align>
              </wp:positionH>
              <wp:positionV relativeFrom="paragraph">
                <wp:posOffset>-32533</wp:posOffset>
              </wp:positionV>
              <wp:extent cx="1256577" cy="409575"/>
              <wp:effectExtent l="0" t="0" r="1270" b="0"/>
              <wp:wrapNone/>
              <wp:docPr id="532662816" name="Picture 53266281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S Enterprises logos-05.png"/>
                      <pic:cNvPicPr/>
                    </pic:nvPicPr>
                    <pic:blipFill>
                      <a:blip r:embed="rId1">
                        <a:extLst>
                          <a:ext uri="{28A0092B-C50C-407E-A947-70E740481C1C}">
                            <a14:useLocalDpi xmlns:a14="http://schemas.microsoft.com/office/drawing/2010/main" val="0"/>
                          </a:ext>
                        </a:extLst>
                      </a:blip>
                      <a:stretch>
                        <a:fillRect/>
                      </a:stretch>
                    </pic:blipFill>
                    <pic:spPr>
                      <a:xfrm>
                        <a:off x="0" y="0"/>
                        <a:ext cx="1256577" cy="409575"/>
                      </a:xfrm>
                      <a:prstGeom prst="rect">
                        <a:avLst/>
                      </a:prstGeom>
                    </pic:spPr>
                  </pic:pic>
                </a:graphicData>
              </a:graphic>
            </wp:anchor>
          </w:drawing>
        </w: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6D461805" w14:textId="08816C37" w:rsidR="00FE6696" w:rsidRPr="00FE6696" w:rsidRDefault="00FE6696">
    <w:pPr>
      <w:pStyle w:val="Header"/>
      <w:rPr>
        <w:b/>
        <w:bCs/>
        <w:color w:val="1F3864" w:themeColor="accent1" w:themeShade="8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CD52C" w14:textId="47811CB3" w:rsidR="00A438C8" w:rsidRDefault="00AA1DE9">
    <w:pPr>
      <w:pStyle w:val="Header"/>
    </w:pPr>
    <w:r>
      <w:rPr>
        <w:noProof/>
      </w:rPr>
      <w:drawing>
        <wp:anchor distT="0" distB="0" distL="114300" distR="114300" simplePos="0" relativeHeight="251660288" behindDoc="0" locked="0" layoutInCell="1" allowOverlap="1" wp14:anchorId="3F36CFBA" wp14:editId="13A4B695">
          <wp:simplePos x="0" y="0"/>
          <wp:positionH relativeFrom="margin">
            <wp:align>right</wp:align>
          </wp:positionH>
          <wp:positionV relativeFrom="paragraph">
            <wp:posOffset>56515</wp:posOffset>
          </wp:positionV>
          <wp:extent cx="1256577" cy="409575"/>
          <wp:effectExtent l="0" t="0" r="1270" b="0"/>
          <wp:wrapNone/>
          <wp:docPr id="3" name="Picture 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S Enterprises logos-05.png"/>
                  <pic:cNvPicPr/>
                </pic:nvPicPr>
                <pic:blipFill>
                  <a:blip r:embed="rId1">
                    <a:extLst>
                      <a:ext uri="{28A0092B-C50C-407E-A947-70E740481C1C}">
                        <a14:useLocalDpi xmlns:a14="http://schemas.microsoft.com/office/drawing/2010/main" val="0"/>
                      </a:ext>
                    </a:extLst>
                  </a:blip>
                  <a:stretch>
                    <a:fillRect/>
                  </a:stretch>
                </pic:blipFill>
                <pic:spPr>
                  <a:xfrm>
                    <a:off x="0" y="0"/>
                    <a:ext cx="1256577" cy="409575"/>
                  </a:xfrm>
                  <a:prstGeom prst="rect">
                    <a:avLst/>
                  </a:prstGeom>
                </pic:spPr>
              </pic:pic>
            </a:graphicData>
          </a:graphic>
        </wp:anchor>
      </w:drawing>
    </w:r>
  </w:p>
  <w:p w14:paraId="08B3399E" w14:textId="3B6D31D5" w:rsidR="00A438C8" w:rsidRDefault="00A438C8">
    <w:pPr>
      <w:pStyle w:val="Header"/>
    </w:pPr>
  </w:p>
  <w:p w14:paraId="0D718185" w14:textId="2665D158" w:rsidR="00A438C8" w:rsidRDefault="005F401D">
    <w:pPr>
      <w:pStyle w:val="Header"/>
    </w:pPr>
    <w:r>
      <w:rPr>
        <w:noProof/>
      </w:rPr>
      <mc:AlternateContent>
        <mc:Choice Requires="wps">
          <w:drawing>
            <wp:anchor distT="45720" distB="45720" distL="114300" distR="114300" simplePos="0" relativeHeight="251659264" behindDoc="0" locked="0" layoutInCell="1" allowOverlap="1" wp14:anchorId="43CCF44B" wp14:editId="09A82BCB">
              <wp:simplePos x="0" y="0"/>
              <wp:positionH relativeFrom="column">
                <wp:posOffset>5219700</wp:posOffset>
              </wp:positionH>
              <wp:positionV relativeFrom="paragraph">
                <wp:posOffset>174625</wp:posOffset>
              </wp:positionV>
              <wp:extent cx="552450" cy="2095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09550"/>
                      </a:xfrm>
                      <a:prstGeom prst="rect">
                        <a:avLst/>
                      </a:prstGeom>
                      <a:solidFill>
                        <a:srgbClr val="FFFFFF"/>
                      </a:solidFill>
                      <a:ln w="9525">
                        <a:noFill/>
                        <a:miter lim="800000"/>
                        <a:headEnd/>
                        <a:tailEnd/>
                      </a:ln>
                    </wps:spPr>
                    <wps:txbx>
                      <w:txbxContent>
                        <w:p w14:paraId="3C6A76FC" w14:textId="4A61567D" w:rsidR="005F401D" w:rsidRPr="005F401D" w:rsidRDefault="005F401D">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CCF44B" id="_x0000_t202" coordsize="21600,21600" o:spt="202" path="m,l,21600r21600,l21600,xe">
              <v:stroke joinstyle="miter"/>
              <v:path gradientshapeok="t" o:connecttype="rect"/>
            </v:shapetype>
            <v:shape id="Text Box 2" o:spid="_x0000_s1026" type="#_x0000_t202" style="position:absolute;margin-left:411pt;margin-top:13.75pt;width:43.5pt;height:1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" stroked="f">
              <v:textbox>
                <w:txbxContent>
                  <w:p w14:paraId="3C6A76FC" w14:textId="4A61567D" w:rsidR="005F401D" w:rsidRPr="005F401D" w:rsidRDefault="005F401D">
                    <w:pPr>
                      <w:rPr>
                        <w:sz w:val="18"/>
                        <w:szCs w:val="18"/>
                      </w:rPr>
                    </w:pPr>
                  </w:p>
                </w:txbxContent>
              </v:textbox>
              <w10:wrap type="square"/>
            </v:shape>
          </w:pict>
        </mc:Fallback>
      </mc:AlternateContent>
    </w:r>
  </w:p>
  <w:p w14:paraId="27CD30EE" w14:textId="25D2E347" w:rsidR="00B4548A" w:rsidRDefault="00B4548A">
    <w:pPr>
      <w:pStyle w:val="Header"/>
    </w:pPr>
  </w:p>
  <w:p w14:paraId="33C12A9B" w14:textId="3F9288A1" w:rsidR="00A438C8" w:rsidRDefault="00A438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04B4B" w14:textId="77777777" w:rsidR="005A5649" w:rsidRDefault="005A5649" w:rsidP="00B4548A">
    <w:pPr>
      <w:pStyle w:val="Header"/>
    </w:pPr>
    <w:r>
      <w:rPr>
        <w:noProof/>
      </w:rPr>
      <w:drawing>
        <wp:anchor distT="0" distB="0" distL="114300" distR="114300" simplePos="0" relativeHeight="251658240" behindDoc="0" locked="0" layoutInCell="1" allowOverlap="1" wp14:anchorId="289AF758" wp14:editId="361CCB18">
          <wp:simplePos x="0" y="0"/>
          <wp:positionH relativeFrom="column">
            <wp:posOffset>7696200</wp:posOffset>
          </wp:positionH>
          <wp:positionV relativeFrom="paragraph">
            <wp:posOffset>17780</wp:posOffset>
          </wp:positionV>
          <wp:extent cx="1256577" cy="409575"/>
          <wp:effectExtent l="0" t="0" r="1270" b="0"/>
          <wp:wrapNone/>
          <wp:docPr id="10" name="Picture 1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S Enterprises logos-05.png"/>
                  <pic:cNvPicPr/>
                </pic:nvPicPr>
                <pic:blipFill>
                  <a:blip r:embed="rId1">
                    <a:extLst>
                      <a:ext uri="{28A0092B-C50C-407E-A947-70E740481C1C}">
                        <a14:useLocalDpi xmlns:a14="http://schemas.microsoft.com/office/drawing/2010/main" val="0"/>
                      </a:ext>
                    </a:extLst>
                  </a:blip>
                  <a:stretch>
                    <a:fillRect/>
                  </a:stretch>
                </pic:blipFill>
                <pic:spPr>
                  <a:xfrm>
                    <a:off x="0" y="0"/>
                    <a:ext cx="1256577" cy="409575"/>
                  </a:xfrm>
                  <a:prstGeom prst="rect">
                    <a:avLst/>
                  </a:prstGeom>
                </pic:spPr>
              </pic:pic>
            </a:graphicData>
          </a:graphic>
        </wp:anchor>
      </w:drawing>
    </w:r>
    <w:sdt>
      <w:sdtPr>
        <w:id w:val="-13164818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tab/>
    </w:r>
  </w:p>
  <w:p w14:paraId="6F753736" w14:textId="77777777" w:rsidR="005A5649" w:rsidRDefault="005A5649" w:rsidP="00B4548A">
    <w:pPr>
      <w:pStyle w:val="Header"/>
      <w:tabs>
        <w:tab w:val="clear" w:pos="4513"/>
        <w:tab w:val="clear" w:pos="9026"/>
        <w:tab w:val="left" w:pos="1770"/>
      </w:tabs>
    </w:pPr>
  </w:p>
  <w:p w14:paraId="7ED410F1" w14:textId="77777777" w:rsidR="005A5649" w:rsidRPr="00FE6696" w:rsidRDefault="005A5649">
    <w:pPr>
      <w:pStyle w:val="Header"/>
      <w:rPr>
        <w:b/>
        <w:bCs/>
        <w:color w:val="1F3864" w:themeColor="accent1" w:themeShade="8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4E8C"/>
    <w:multiLevelType w:val="hybridMultilevel"/>
    <w:tmpl w:val="F406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A047C"/>
    <w:multiLevelType w:val="hybridMultilevel"/>
    <w:tmpl w:val="353C9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DF3CA0"/>
    <w:multiLevelType w:val="hybridMultilevel"/>
    <w:tmpl w:val="00A62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5852B5"/>
    <w:multiLevelType w:val="hybridMultilevel"/>
    <w:tmpl w:val="4F54D90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18300E55"/>
    <w:multiLevelType w:val="hybridMultilevel"/>
    <w:tmpl w:val="FECA1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753824"/>
    <w:multiLevelType w:val="hybridMultilevel"/>
    <w:tmpl w:val="DC3C8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56462E"/>
    <w:multiLevelType w:val="hybridMultilevel"/>
    <w:tmpl w:val="43188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9C1771"/>
    <w:multiLevelType w:val="multilevel"/>
    <w:tmpl w:val="E878F24C"/>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3299559A"/>
    <w:multiLevelType w:val="multilevel"/>
    <w:tmpl w:val="6DC24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D057E8"/>
    <w:multiLevelType w:val="hybridMultilevel"/>
    <w:tmpl w:val="F8602762"/>
    <w:lvl w:ilvl="0" w:tplc="E892A686">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5F79F2"/>
    <w:multiLevelType w:val="hybridMultilevel"/>
    <w:tmpl w:val="0164D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1F3EF6"/>
    <w:multiLevelType w:val="hybridMultilevel"/>
    <w:tmpl w:val="E4E83400"/>
    <w:lvl w:ilvl="0" w:tplc="67CA174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9B341B"/>
    <w:multiLevelType w:val="multilevel"/>
    <w:tmpl w:val="3D90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DC2EE7"/>
    <w:multiLevelType w:val="hybridMultilevel"/>
    <w:tmpl w:val="31EED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BF5606"/>
    <w:multiLevelType w:val="hybridMultilevel"/>
    <w:tmpl w:val="F3FCC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D42866"/>
    <w:multiLevelType w:val="multilevel"/>
    <w:tmpl w:val="13AE5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BA1960"/>
    <w:multiLevelType w:val="hybridMultilevel"/>
    <w:tmpl w:val="3EAA9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E617BA"/>
    <w:multiLevelType w:val="hybridMultilevel"/>
    <w:tmpl w:val="C960004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8" w15:restartNumberingAfterBreak="0">
    <w:nsid w:val="5BA752C5"/>
    <w:multiLevelType w:val="hybridMultilevel"/>
    <w:tmpl w:val="0B6EBC42"/>
    <w:lvl w:ilvl="0" w:tplc="5B3A2198">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B25B57"/>
    <w:multiLevelType w:val="hybridMultilevel"/>
    <w:tmpl w:val="C94C1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5250A1"/>
    <w:multiLevelType w:val="multilevel"/>
    <w:tmpl w:val="E0501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081657"/>
    <w:multiLevelType w:val="hybridMultilevel"/>
    <w:tmpl w:val="89AAD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DA6E4C"/>
    <w:multiLevelType w:val="hybridMultilevel"/>
    <w:tmpl w:val="448E6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6148FC"/>
    <w:multiLevelType w:val="hybridMultilevel"/>
    <w:tmpl w:val="3EC2219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F28637A"/>
    <w:multiLevelType w:val="hybridMultilevel"/>
    <w:tmpl w:val="0088B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0853286">
    <w:abstractNumId w:val="24"/>
  </w:num>
  <w:num w:numId="2" w16cid:durableId="336346198">
    <w:abstractNumId w:val="14"/>
  </w:num>
  <w:num w:numId="3" w16cid:durableId="535696793">
    <w:abstractNumId w:val="5"/>
  </w:num>
  <w:num w:numId="4" w16cid:durableId="1498156151">
    <w:abstractNumId w:val="13"/>
  </w:num>
  <w:num w:numId="5" w16cid:durableId="876234909">
    <w:abstractNumId w:val="4"/>
  </w:num>
  <w:num w:numId="6" w16cid:durableId="1722947720">
    <w:abstractNumId w:val="9"/>
  </w:num>
  <w:num w:numId="7" w16cid:durableId="761683785">
    <w:abstractNumId w:val="1"/>
  </w:num>
  <w:num w:numId="8" w16cid:durableId="96489237">
    <w:abstractNumId w:val="0"/>
  </w:num>
  <w:num w:numId="9" w16cid:durableId="17237884">
    <w:abstractNumId w:val="2"/>
  </w:num>
  <w:num w:numId="10" w16cid:durableId="1373269130">
    <w:abstractNumId w:val="16"/>
  </w:num>
  <w:num w:numId="11" w16cid:durableId="153840140">
    <w:abstractNumId w:val="22"/>
  </w:num>
  <w:num w:numId="12" w16cid:durableId="1450317683">
    <w:abstractNumId w:val="21"/>
  </w:num>
  <w:num w:numId="13" w16cid:durableId="1411267947">
    <w:abstractNumId w:val="17"/>
  </w:num>
  <w:num w:numId="14" w16cid:durableId="1576164080">
    <w:abstractNumId w:val="7"/>
  </w:num>
  <w:num w:numId="15" w16cid:durableId="1252348294">
    <w:abstractNumId w:val="19"/>
  </w:num>
  <w:num w:numId="16" w16cid:durableId="788399695">
    <w:abstractNumId w:val="6"/>
  </w:num>
  <w:num w:numId="17" w16cid:durableId="256253395">
    <w:abstractNumId w:val="10"/>
  </w:num>
  <w:num w:numId="18" w16cid:durableId="333651499">
    <w:abstractNumId w:val="23"/>
  </w:num>
  <w:num w:numId="19" w16cid:durableId="1227228238">
    <w:abstractNumId w:val="3"/>
  </w:num>
  <w:num w:numId="20" w16cid:durableId="1804469095">
    <w:abstractNumId w:val="11"/>
  </w:num>
  <w:num w:numId="21" w16cid:durableId="1451389486">
    <w:abstractNumId w:val="18"/>
  </w:num>
  <w:num w:numId="22" w16cid:durableId="313678298">
    <w:abstractNumId w:val="20"/>
  </w:num>
  <w:num w:numId="23" w16cid:durableId="572007557">
    <w:abstractNumId w:val="12"/>
  </w:num>
  <w:num w:numId="24" w16cid:durableId="927008889">
    <w:abstractNumId w:val="15"/>
  </w:num>
  <w:num w:numId="25" w16cid:durableId="18759179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U0N7Y0NDA2NTUxtDRU0lEKTi0uzszPAykwrwUAcqu2TSwAAAA="/>
  </w:docVars>
  <w:rsids>
    <w:rsidRoot w:val="00DD1FAD"/>
    <w:rsid w:val="00013EB7"/>
    <w:rsid w:val="00055580"/>
    <w:rsid w:val="000621E7"/>
    <w:rsid w:val="00063EA5"/>
    <w:rsid w:val="00072050"/>
    <w:rsid w:val="00095912"/>
    <w:rsid w:val="000A4273"/>
    <w:rsid w:val="000E2A62"/>
    <w:rsid w:val="0011536E"/>
    <w:rsid w:val="00134D54"/>
    <w:rsid w:val="00166A48"/>
    <w:rsid w:val="00174F06"/>
    <w:rsid w:val="001772FB"/>
    <w:rsid w:val="0018758B"/>
    <w:rsid w:val="001A0DB4"/>
    <w:rsid w:val="001B0D55"/>
    <w:rsid w:val="001D4103"/>
    <w:rsid w:val="00221E92"/>
    <w:rsid w:val="002504ED"/>
    <w:rsid w:val="002801D8"/>
    <w:rsid w:val="00281562"/>
    <w:rsid w:val="002968AA"/>
    <w:rsid w:val="002A30CB"/>
    <w:rsid w:val="002B6E6F"/>
    <w:rsid w:val="002C51F6"/>
    <w:rsid w:val="002C6879"/>
    <w:rsid w:val="00312F46"/>
    <w:rsid w:val="00344330"/>
    <w:rsid w:val="00366592"/>
    <w:rsid w:val="003E1899"/>
    <w:rsid w:val="003F5BE6"/>
    <w:rsid w:val="004026F5"/>
    <w:rsid w:val="0044650B"/>
    <w:rsid w:val="00451E7D"/>
    <w:rsid w:val="00453533"/>
    <w:rsid w:val="00460CCF"/>
    <w:rsid w:val="00472868"/>
    <w:rsid w:val="00484AF1"/>
    <w:rsid w:val="004D02D0"/>
    <w:rsid w:val="004D123C"/>
    <w:rsid w:val="004E2811"/>
    <w:rsid w:val="004E67F1"/>
    <w:rsid w:val="004E7FEF"/>
    <w:rsid w:val="004F42EE"/>
    <w:rsid w:val="0051258B"/>
    <w:rsid w:val="00531519"/>
    <w:rsid w:val="00544FCC"/>
    <w:rsid w:val="00546188"/>
    <w:rsid w:val="00566FF5"/>
    <w:rsid w:val="00582763"/>
    <w:rsid w:val="005A5649"/>
    <w:rsid w:val="005B171C"/>
    <w:rsid w:val="005C415B"/>
    <w:rsid w:val="005C6861"/>
    <w:rsid w:val="005F401D"/>
    <w:rsid w:val="005F60F7"/>
    <w:rsid w:val="00603E5A"/>
    <w:rsid w:val="00605462"/>
    <w:rsid w:val="0064510D"/>
    <w:rsid w:val="006759B1"/>
    <w:rsid w:val="0068784D"/>
    <w:rsid w:val="006A4340"/>
    <w:rsid w:val="006A581F"/>
    <w:rsid w:val="006C1578"/>
    <w:rsid w:val="006C7535"/>
    <w:rsid w:val="006D6F8F"/>
    <w:rsid w:val="006E6B9F"/>
    <w:rsid w:val="00706647"/>
    <w:rsid w:val="00707FC5"/>
    <w:rsid w:val="0072336B"/>
    <w:rsid w:val="00734836"/>
    <w:rsid w:val="00734E1C"/>
    <w:rsid w:val="00742C49"/>
    <w:rsid w:val="00745892"/>
    <w:rsid w:val="0075113E"/>
    <w:rsid w:val="00756ED0"/>
    <w:rsid w:val="007613D1"/>
    <w:rsid w:val="00796342"/>
    <w:rsid w:val="007C69E9"/>
    <w:rsid w:val="007E7BA1"/>
    <w:rsid w:val="008513D6"/>
    <w:rsid w:val="00873297"/>
    <w:rsid w:val="00874094"/>
    <w:rsid w:val="00883F5D"/>
    <w:rsid w:val="008B0B83"/>
    <w:rsid w:val="008B6377"/>
    <w:rsid w:val="008B76E7"/>
    <w:rsid w:val="008E0AA6"/>
    <w:rsid w:val="008E1EE8"/>
    <w:rsid w:val="008E6266"/>
    <w:rsid w:val="008F5373"/>
    <w:rsid w:val="00901B2C"/>
    <w:rsid w:val="0096503C"/>
    <w:rsid w:val="0096668A"/>
    <w:rsid w:val="00975D45"/>
    <w:rsid w:val="00984D62"/>
    <w:rsid w:val="009935D7"/>
    <w:rsid w:val="009E77EB"/>
    <w:rsid w:val="009F6256"/>
    <w:rsid w:val="009F7978"/>
    <w:rsid w:val="00A25B28"/>
    <w:rsid w:val="00A42677"/>
    <w:rsid w:val="00A438C8"/>
    <w:rsid w:val="00AA1DE9"/>
    <w:rsid w:val="00AA4FEF"/>
    <w:rsid w:val="00AD3112"/>
    <w:rsid w:val="00AF551C"/>
    <w:rsid w:val="00B054FD"/>
    <w:rsid w:val="00B07306"/>
    <w:rsid w:val="00B153DF"/>
    <w:rsid w:val="00B235A8"/>
    <w:rsid w:val="00B4548A"/>
    <w:rsid w:val="00B94E4D"/>
    <w:rsid w:val="00BB17FB"/>
    <w:rsid w:val="00BC204E"/>
    <w:rsid w:val="00BE1328"/>
    <w:rsid w:val="00BE6BB5"/>
    <w:rsid w:val="00BF7EF4"/>
    <w:rsid w:val="00C02F92"/>
    <w:rsid w:val="00C27D71"/>
    <w:rsid w:val="00C43E39"/>
    <w:rsid w:val="00C51242"/>
    <w:rsid w:val="00C615D4"/>
    <w:rsid w:val="00C6306E"/>
    <w:rsid w:val="00C67362"/>
    <w:rsid w:val="00C83DD0"/>
    <w:rsid w:val="00C86D99"/>
    <w:rsid w:val="00CC0B9D"/>
    <w:rsid w:val="00CE360B"/>
    <w:rsid w:val="00CF0355"/>
    <w:rsid w:val="00CF056A"/>
    <w:rsid w:val="00D21E46"/>
    <w:rsid w:val="00D43E00"/>
    <w:rsid w:val="00D95CAF"/>
    <w:rsid w:val="00DB2AE2"/>
    <w:rsid w:val="00DD1FAD"/>
    <w:rsid w:val="00DE234E"/>
    <w:rsid w:val="00E06764"/>
    <w:rsid w:val="00E27BAB"/>
    <w:rsid w:val="00E72D31"/>
    <w:rsid w:val="00E87543"/>
    <w:rsid w:val="00E91056"/>
    <w:rsid w:val="00E97E7F"/>
    <w:rsid w:val="00EC159E"/>
    <w:rsid w:val="00EC2E75"/>
    <w:rsid w:val="00ED0FD8"/>
    <w:rsid w:val="00EE4B9E"/>
    <w:rsid w:val="00F15512"/>
    <w:rsid w:val="00F531EE"/>
    <w:rsid w:val="00F66BF8"/>
    <w:rsid w:val="00F7638B"/>
    <w:rsid w:val="00F93F41"/>
    <w:rsid w:val="00FA4405"/>
    <w:rsid w:val="00FB4232"/>
    <w:rsid w:val="00FB60BE"/>
    <w:rsid w:val="00FB7035"/>
    <w:rsid w:val="00FD2174"/>
    <w:rsid w:val="00FE6696"/>
    <w:rsid w:val="00FF41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88BEE"/>
  <w15:chartTrackingRefBased/>
  <w15:docId w15:val="{4E4661FD-5166-46A5-B1EE-732D1D329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E1899"/>
    <w:pPr>
      <w:keepNext/>
      <w:spacing w:after="0" w:line="240" w:lineRule="auto"/>
      <w:outlineLvl w:val="0"/>
    </w:pPr>
    <w:rPr>
      <w:rFonts w:ascii="Garamond" w:eastAsia="Times New Roman" w:hAnsi="Garamond" w:cs="Times New Roman"/>
      <w:b/>
      <w:bCs/>
      <w:sz w:val="24"/>
      <w:szCs w:val="24"/>
      <w:u w:val="single"/>
    </w:rPr>
  </w:style>
  <w:style w:type="paragraph" w:styleId="Heading2">
    <w:name w:val="heading 2"/>
    <w:basedOn w:val="Normal"/>
    <w:next w:val="Normal"/>
    <w:link w:val="Heading2Char"/>
    <w:uiPriority w:val="9"/>
    <w:unhideWhenUsed/>
    <w:qFormat/>
    <w:rsid w:val="003E18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E67F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D1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E66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6696"/>
  </w:style>
  <w:style w:type="paragraph" w:styleId="Footer">
    <w:name w:val="footer"/>
    <w:basedOn w:val="Normal"/>
    <w:link w:val="FooterChar"/>
    <w:uiPriority w:val="99"/>
    <w:unhideWhenUsed/>
    <w:rsid w:val="00FE66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6696"/>
  </w:style>
  <w:style w:type="paragraph" w:styleId="ListParagraph">
    <w:name w:val="List Paragraph"/>
    <w:basedOn w:val="Normal"/>
    <w:uiPriority w:val="34"/>
    <w:qFormat/>
    <w:rsid w:val="003E1899"/>
    <w:pPr>
      <w:spacing w:after="0" w:line="240" w:lineRule="auto"/>
      <w:ind w:left="720"/>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3E1899"/>
    <w:rPr>
      <w:rFonts w:ascii="Garamond" w:eastAsia="Times New Roman" w:hAnsi="Garamond" w:cs="Times New Roman"/>
      <w:b/>
      <w:bCs/>
      <w:sz w:val="24"/>
      <w:szCs w:val="24"/>
      <w:u w:val="single"/>
    </w:rPr>
  </w:style>
  <w:style w:type="character" w:customStyle="1" w:styleId="Heading2Char">
    <w:name w:val="Heading 2 Char"/>
    <w:basedOn w:val="DefaultParagraphFont"/>
    <w:link w:val="Heading2"/>
    <w:uiPriority w:val="9"/>
    <w:rsid w:val="003E1899"/>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EC159E"/>
    <w:rPr>
      <w:color w:val="0563C1" w:themeColor="hyperlink"/>
      <w:u w:val="single"/>
    </w:rPr>
  </w:style>
  <w:style w:type="character" w:styleId="UnresolvedMention">
    <w:name w:val="Unresolved Mention"/>
    <w:basedOn w:val="DefaultParagraphFont"/>
    <w:uiPriority w:val="99"/>
    <w:semiHidden/>
    <w:unhideWhenUsed/>
    <w:rsid w:val="00EC159E"/>
    <w:rPr>
      <w:color w:val="605E5C"/>
      <w:shd w:val="clear" w:color="auto" w:fill="E1DFDD"/>
    </w:rPr>
  </w:style>
  <w:style w:type="character" w:customStyle="1" w:styleId="Heading3Char">
    <w:name w:val="Heading 3 Char"/>
    <w:basedOn w:val="DefaultParagraphFont"/>
    <w:link w:val="Heading3"/>
    <w:uiPriority w:val="9"/>
    <w:semiHidden/>
    <w:rsid w:val="004E67F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escardio.org/Education/Career-Development/Certification/EACVI-Certification-Accreditation"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cmr.org/page/Trainin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BFD1CCBF99BF4D81BFC01497DE3FA4" ma:contentTypeVersion="10" ma:contentTypeDescription="Create a new document." ma:contentTypeScope="" ma:versionID="f5fe1ae2574fed0d4521d245b6225244">
  <xsd:schema xmlns:xsd="http://www.w3.org/2001/XMLSchema" xmlns:xs="http://www.w3.org/2001/XMLSchema" xmlns:p="http://schemas.microsoft.com/office/2006/metadata/properties" xmlns:ns2="7498e846-a31d-4ae3-b72b-53fc30d9ab6b" xmlns:ns3="d052c6d9-a2c1-45a8-b7f0-5ac75687fb12" targetNamespace="http://schemas.microsoft.com/office/2006/metadata/properties" ma:root="true" ma:fieldsID="78367250b1d4d05adefc4263011911d4" ns2:_="" ns3:_="">
    <xsd:import namespace="7498e846-a31d-4ae3-b72b-53fc30d9ab6b"/>
    <xsd:import namespace="d052c6d9-a2c1-45a8-b7f0-5ac75687fb1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e846-a31d-4ae3-b72b-53fc30d9ab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b9492d7-9040-439d-afba-b59d1712c78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52c6d9-a2c1-45a8-b7f0-5ac75687fb1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c5b7285-733c-4a9c-85d5-092f12d25886}" ma:internalName="TaxCatchAll" ma:showField="CatchAllData" ma:web="d052c6d9-a2c1-45a8-b7f0-5ac75687fb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052c6d9-a2c1-45a8-b7f0-5ac75687fb12" xsi:nil="true"/>
    <lcf76f155ced4ddcb4097134ff3c332f xmlns="7498e846-a31d-4ae3-b72b-53fc30d9ab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ACC5C8-215A-4F19-8D35-19ED640700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e846-a31d-4ae3-b72b-53fc30d9ab6b"/>
    <ds:schemaRef ds:uri="d052c6d9-a2c1-45a8-b7f0-5ac75687fb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D28054-08C0-4C40-B9DE-63A8E79D68B6}">
  <ds:schemaRefs>
    <ds:schemaRef ds:uri="http://schemas.microsoft.com/sharepoint/v3/contenttype/forms"/>
  </ds:schemaRefs>
</ds:datastoreItem>
</file>

<file path=customXml/itemProps3.xml><?xml version="1.0" encoding="utf-8"?>
<ds:datastoreItem xmlns:ds="http://schemas.openxmlformats.org/officeDocument/2006/customXml" ds:itemID="{01274543-56D9-4C69-B653-C71DDD9D3CB9}">
  <ds:schemaRefs>
    <ds:schemaRef ds:uri="http://schemas.microsoft.com/office/2006/metadata/properties"/>
    <ds:schemaRef ds:uri="http://schemas.microsoft.com/office/infopath/2007/PartnerControls"/>
    <ds:schemaRef ds:uri="d052c6d9-a2c1-45a8-b7f0-5ac75687fb12"/>
    <ds:schemaRef ds:uri="7498e846-a31d-4ae3-b72b-53fc30d9ab6b"/>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16</Pages>
  <Words>3798</Words>
  <Characters>22185</Characters>
  <Application>Microsoft Office Word</Application>
  <DocSecurity>0</DocSecurity>
  <Lines>766</Lines>
  <Paragraphs>374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Sutton</dc:creator>
  <cp:keywords/>
  <dc:description/>
  <cp:lastModifiedBy>Peter Sutton</cp:lastModifiedBy>
  <cp:revision>27</cp:revision>
  <dcterms:created xsi:type="dcterms:W3CDTF">2025-10-18T11:21:00Z</dcterms:created>
  <dcterms:modified xsi:type="dcterms:W3CDTF">2026-02-14T08:34:00Z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0x0101001FBFD1CCBF99BF4D81BFC01497DE3FA4</vt:lpwstr>
  </property>
</Properties>
</file>